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036D" w:rsidRPr="005F17D1" w:rsidRDefault="005F17D1" w:rsidP="005F17D1">
      <w:pPr>
        <w:pStyle w:val="1"/>
        <w:widowControl/>
        <w:spacing w:beforeAutospacing="0" w:afterAutospacing="0" w:line="360" w:lineRule="auto"/>
        <w:jc w:val="center"/>
        <w:rPr>
          <w:rFonts w:ascii="黑体" w:eastAsia="黑体" w:hAnsi="黑体" w:hint="default"/>
          <w:sz w:val="32"/>
          <w:szCs w:val="32"/>
        </w:rPr>
      </w:pPr>
      <w:r w:rsidRPr="005F17D1">
        <w:rPr>
          <w:rFonts w:ascii="黑体" w:eastAsia="黑体" w:hAnsi="黑体"/>
          <w:sz w:val="32"/>
          <w:szCs w:val="32"/>
          <w:shd w:val="clear" w:color="auto" w:fill="FFFFFF"/>
        </w:rPr>
        <w:t>坚持改革创新</w:t>
      </w:r>
    </w:p>
    <w:p w:rsidR="00AF036D" w:rsidRPr="005F17D1" w:rsidRDefault="005F17D1" w:rsidP="005F17D1">
      <w:pPr>
        <w:pStyle w:val="2"/>
        <w:widowControl/>
        <w:spacing w:beforeAutospacing="0" w:afterAutospacing="0" w:line="360" w:lineRule="auto"/>
        <w:jc w:val="center"/>
        <w:rPr>
          <w:rFonts w:ascii="黑体" w:eastAsia="黑体" w:hAnsi="黑体"/>
          <w:sz w:val="32"/>
          <w:szCs w:val="32"/>
          <w:shd w:val="clear" w:color="auto" w:fill="FFFFFF"/>
        </w:rPr>
      </w:pPr>
      <w:bookmarkStart w:id="0" w:name="_GoBack"/>
      <w:r w:rsidRPr="005F17D1">
        <w:rPr>
          <w:rFonts w:ascii="黑体" w:eastAsia="黑体" w:hAnsi="黑体"/>
          <w:sz w:val="32"/>
          <w:szCs w:val="32"/>
          <w:shd w:val="clear" w:color="auto" w:fill="FFFFFF"/>
        </w:rPr>
        <w:t>——四论学习贯彻中央领导关于高等教育重要指示精神</w:t>
      </w:r>
    </w:p>
    <w:p w:rsidR="005F17D1" w:rsidRPr="005F17D1" w:rsidRDefault="005F17D1" w:rsidP="005F17D1"/>
    <w:bookmarkEnd w:id="0"/>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办好高等教育，事关国家发展、民族未来。日前，习近平总书记在致清华大学建校</w:t>
      </w:r>
      <w:r w:rsidRPr="005F17D1">
        <w:rPr>
          <w:rFonts w:asciiTheme="minorEastAsia" w:hAnsiTheme="minorEastAsia" w:cs="微软雅黑" w:hint="eastAsia"/>
          <w:shd w:val="clear" w:color="auto" w:fill="FFFFFF"/>
        </w:rPr>
        <w:t>105</w:t>
      </w:r>
      <w:r w:rsidRPr="005F17D1">
        <w:rPr>
          <w:rFonts w:asciiTheme="minorEastAsia" w:hAnsiTheme="minorEastAsia" w:cs="微软雅黑" w:hint="eastAsia"/>
          <w:shd w:val="clear" w:color="auto" w:fill="FFFFFF"/>
        </w:rPr>
        <w:t>周年的贺信中，勉励清华大学要坚持改革创新。李克强总理在高等教育改革创新座谈会上提出，高等教育要着力围绕服务国家创新发展，培育更多创新型人才。</w:t>
      </w:r>
    </w:p>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坚持改革创新，服务国家创新发展，这是中央领导同志对高等教育发展的殷切期望，为我国高等教育发展指明了前进方向。</w:t>
      </w:r>
    </w:p>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创新是推动国家发展和社会进步的不竭动力。在国家创新驱动发展战略中，高校具有重要的战略支撑地位。高校是“人才第一资源”的集聚区，是“科技第一生产力”的发源地。迄今为止影响人类生活方式的重大科技成果中，</w:t>
      </w:r>
      <w:r w:rsidRPr="005F17D1">
        <w:rPr>
          <w:rFonts w:asciiTheme="minorEastAsia" w:hAnsiTheme="minorEastAsia" w:cs="微软雅黑" w:hint="eastAsia"/>
          <w:shd w:val="clear" w:color="auto" w:fill="FFFFFF"/>
        </w:rPr>
        <w:t>70%</w:t>
      </w:r>
      <w:r w:rsidRPr="005F17D1">
        <w:rPr>
          <w:rFonts w:asciiTheme="minorEastAsia" w:hAnsiTheme="minorEastAsia" w:cs="微软雅黑" w:hint="eastAsia"/>
          <w:shd w:val="clear" w:color="auto" w:fill="FFFFFF"/>
        </w:rPr>
        <w:t>诞生于研究型大学。纵观近现代历史，具有强大创新力的一流大学的兴起，往往与一个世界强国的崛起相伴。</w:t>
      </w:r>
    </w:p>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可在眼下的中国，高校作为创新引擎颇有些“发力不足”。《全球竞争力报告》显示，我国国家竞争力排在全球第</w:t>
      </w:r>
      <w:r w:rsidRPr="005F17D1">
        <w:rPr>
          <w:rFonts w:asciiTheme="minorEastAsia" w:hAnsiTheme="minorEastAsia" w:cs="微软雅黑" w:hint="eastAsia"/>
          <w:shd w:val="clear" w:color="auto" w:fill="FFFFFF"/>
        </w:rPr>
        <w:t>28</w:t>
      </w:r>
      <w:r w:rsidRPr="005F17D1">
        <w:rPr>
          <w:rFonts w:asciiTheme="minorEastAsia" w:hAnsiTheme="minorEastAsia" w:cs="微软雅黑" w:hint="eastAsia"/>
          <w:shd w:val="clear" w:color="auto" w:fill="FFFFFF"/>
        </w:rPr>
        <w:t>位，其中创新列第</w:t>
      </w:r>
      <w:r w:rsidRPr="005F17D1">
        <w:rPr>
          <w:rFonts w:asciiTheme="minorEastAsia" w:hAnsiTheme="minorEastAsia" w:cs="微软雅黑" w:hint="eastAsia"/>
          <w:shd w:val="clear" w:color="auto" w:fill="FFFFFF"/>
        </w:rPr>
        <w:t>32</w:t>
      </w:r>
      <w:r w:rsidRPr="005F17D1">
        <w:rPr>
          <w:rFonts w:asciiTheme="minorEastAsia" w:hAnsiTheme="minorEastAsia" w:cs="微软雅黑" w:hint="eastAsia"/>
          <w:shd w:val="clear" w:color="auto" w:fill="FFFFFF"/>
        </w:rPr>
        <w:t>位，高等教育和</w:t>
      </w:r>
      <w:proofErr w:type="gramStart"/>
      <w:r w:rsidRPr="005F17D1">
        <w:rPr>
          <w:rFonts w:asciiTheme="minorEastAsia" w:hAnsiTheme="minorEastAsia" w:cs="微软雅黑" w:hint="eastAsia"/>
          <w:shd w:val="clear" w:color="auto" w:fill="FFFFFF"/>
        </w:rPr>
        <w:t>培训仅</w:t>
      </w:r>
      <w:proofErr w:type="gramEnd"/>
      <w:r w:rsidRPr="005F17D1">
        <w:rPr>
          <w:rFonts w:asciiTheme="minorEastAsia" w:hAnsiTheme="minorEastAsia" w:cs="微软雅黑" w:hint="eastAsia"/>
          <w:shd w:val="clear" w:color="auto" w:fill="FFFFFF"/>
        </w:rPr>
        <w:t>居第</w:t>
      </w:r>
      <w:r w:rsidRPr="005F17D1">
        <w:rPr>
          <w:rFonts w:asciiTheme="minorEastAsia" w:hAnsiTheme="minorEastAsia" w:cs="微软雅黑" w:hint="eastAsia"/>
          <w:shd w:val="clear" w:color="auto" w:fill="FFFFFF"/>
        </w:rPr>
        <w:t>65</w:t>
      </w:r>
      <w:r w:rsidRPr="005F17D1">
        <w:rPr>
          <w:rFonts w:asciiTheme="minorEastAsia" w:hAnsiTheme="minorEastAsia" w:cs="微软雅黑" w:hint="eastAsia"/>
          <w:shd w:val="clear" w:color="auto" w:fill="FFFFFF"/>
        </w:rPr>
        <w:t>位。创新意识不强、创新人才培养力度不够、科研创新水</w:t>
      </w:r>
      <w:r w:rsidRPr="005F17D1">
        <w:rPr>
          <w:rFonts w:asciiTheme="minorEastAsia" w:hAnsiTheme="minorEastAsia" w:cs="微软雅黑" w:hint="eastAsia"/>
          <w:shd w:val="clear" w:color="auto" w:fill="FFFFFF"/>
        </w:rPr>
        <w:t>平</w:t>
      </w:r>
      <w:proofErr w:type="gramStart"/>
      <w:r w:rsidRPr="005F17D1">
        <w:rPr>
          <w:rFonts w:asciiTheme="minorEastAsia" w:hAnsiTheme="minorEastAsia" w:cs="微软雅黑" w:hint="eastAsia"/>
          <w:shd w:val="clear" w:color="auto" w:fill="FFFFFF"/>
        </w:rPr>
        <w:t>不</w:t>
      </w:r>
      <w:proofErr w:type="gramEnd"/>
      <w:r w:rsidRPr="005F17D1">
        <w:rPr>
          <w:rFonts w:asciiTheme="minorEastAsia" w:hAnsiTheme="minorEastAsia" w:cs="微软雅黑" w:hint="eastAsia"/>
          <w:shd w:val="clear" w:color="auto" w:fill="FFFFFF"/>
        </w:rPr>
        <w:t>高等弊端正束缚着我国高校提升创新能力、服务国家发展战略的步伐。当前，我国正处于全面建成小康社会的决胜阶段。转变发展方式，建设创新型国家，需要科技创新和技术开发，更需要高校源源不断地培养优秀科技人才和生产建设人才。高等教育发展的必由之路是改革创新，要激发高校改革创新的内在动力，服务国家创新发展战略。</w:t>
      </w:r>
    </w:p>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坚持改革创新，就是要与国家发展和民族振兴同向而行，为经济转型升级和国家民族振兴提供高层次人才和高水平科技支撑。在世界范围内，新一代信息技术、新材料技术、生物技术、新能源技术等技术的交叉融合正在引发新一轮科</w:t>
      </w:r>
      <w:r w:rsidRPr="005F17D1">
        <w:rPr>
          <w:rFonts w:asciiTheme="minorEastAsia" w:hAnsiTheme="minorEastAsia" w:cs="微软雅黑" w:hint="eastAsia"/>
          <w:shd w:val="clear" w:color="auto" w:fill="FFFFFF"/>
        </w:rPr>
        <w:t>技革命和产业变革。面对世界科技发展的新态势，世界经济格局发生的新变化，行业转型和区域发展的新需求，大学必须把自身发展放在国家现代化的大舞台和世界发展的大背景中来</w:t>
      </w:r>
      <w:proofErr w:type="gramStart"/>
      <w:r w:rsidRPr="005F17D1">
        <w:rPr>
          <w:rFonts w:asciiTheme="minorEastAsia" w:hAnsiTheme="minorEastAsia" w:cs="微软雅黑" w:hint="eastAsia"/>
          <w:shd w:val="clear" w:color="auto" w:fill="FFFFFF"/>
        </w:rPr>
        <w:t>考量</w:t>
      </w:r>
      <w:proofErr w:type="gramEnd"/>
      <w:r w:rsidRPr="005F17D1">
        <w:rPr>
          <w:rFonts w:asciiTheme="minorEastAsia" w:hAnsiTheme="minorEastAsia" w:cs="微软雅黑" w:hint="eastAsia"/>
          <w:shd w:val="clear" w:color="auto" w:fill="FFFFFF"/>
        </w:rPr>
        <w:t>，积极适应经济社会发展重大需求，瞄准世界科技发展前沿，开展国家急需的战略性研究、探索科学技术尖端领域的前瞻性研究、涉及</w:t>
      </w:r>
      <w:r w:rsidRPr="005F17D1">
        <w:rPr>
          <w:rFonts w:asciiTheme="minorEastAsia" w:hAnsiTheme="minorEastAsia" w:cs="微软雅黑" w:hint="eastAsia"/>
          <w:shd w:val="clear" w:color="auto" w:fill="FFFFFF"/>
        </w:rPr>
        <w:lastRenderedPageBreak/>
        <w:t>国计民生重大问题的公益性研究。无论是建设“两个一流”，发展高等职业教育还是推进地方高校转型发展，归根结底都是要将大学融入社会发展、经济转型的浪潮中，同向前行。</w:t>
      </w:r>
    </w:p>
    <w:p w:rsidR="00AF036D" w:rsidRPr="005F17D1" w:rsidRDefault="005F17D1" w:rsidP="005F17D1">
      <w:pPr>
        <w:pStyle w:val="a3"/>
        <w:widowControl/>
        <w:spacing w:beforeAutospacing="0" w:afterAutospacing="0" w:line="360" w:lineRule="auto"/>
        <w:rPr>
          <w:rFonts w:asciiTheme="minorEastAsia" w:hAnsiTheme="minorEastAsia"/>
        </w:rPr>
      </w:pPr>
      <w:r w:rsidRPr="005F17D1">
        <w:rPr>
          <w:rFonts w:asciiTheme="minorEastAsia" w:hAnsiTheme="minorEastAsia" w:cs="微软雅黑" w:hint="eastAsia"/>
          <w:shd w:val="clear" w:color="auto" w:fill="FFFFFF"/>
        </w:rPr>
        <w:t xml:space="preserve">　　坚持改革创新，就是要改革一切不适应发展要求的体制机制，释放发展潜力</w:t>
      </w:r>
      <w:r w:rsidRPr="005F17D1">
        <w:rPr>
          <w:rFonts w:asciiTheme="minorEastAsia" w:hAnsiTheme="minorEastAsia" w:cs="微软雅黑" w:hint="eastAsia"/>
          <w:shd w:val="clear" w:color="auto" w:fill="FFFFFF"/>
        </w:rPr>
        <w:t>，提高发展效率。创新体制机制，大学章程建设是“龙头”。通过制定大学章程，确立学校的办学理念、发展定位和战略，完善内部治理结构和运行机制。创新体制机制，人事制度改革是核心。缺乏竞争、缺少流动、活力不足，用人机制僵化正成为制约高校发展的瓶颈。人事制度改革的重中之重是深化考核评价制度改革，逐步完善数量、质量与贡献相结合的多元评价指标体系。创新体制机制，管理制度改革是保障。在一些地方，政府部门直接发号施令，高校自主性不足；在一些高校，管理权力集中在学校，学院缺乏创新动力。改革就是要遵循高等教育规律，减少、消除各种形</w:t>
      </w:r>
      <w:r w:rsidRPr="005F17D1">
        <w:rPr>
          <w:rFonts w:asciiTheme="minorEastAsia" w:hAnsiTheme="minorEastAsia" w:cs="微软雅黑" w:hint="eastAsia"/>
          <w:shd w:val="clear" w:color="auto" w:fill="FFFFFF"/>
        </w:rPr>
        <w:t>式的不当干预和限制，实现高校持续健康发展。</w:t>
      </w:r>
    </w:p>
    <w:p w:rsidR="00AF036D" w:rsidRPr="005F17D1" w:rsidRDefault="005F17D1" w:rsidP="005F17D1">
      <w:pPr>
        <w:pStyle w:val="a3"/>
        <w:widowControl/>
        <w:spacing w:beforeAutospacing="0" w:afterAutospacing="0" w:line="360" w:lineRule="auto"/>
        <w:ind w:firstLine="480"/>
        <w:rPr>
          <w:rFonts w:asciiTheme="minorEastAsia" w:hAnsiTheme="minorEastAsia" w:cs="微软雅黑" w:hint="eastAsia"/>
          <w:shd w:val="clear" w:color="auto" w:fill="FFFFFF"/>
        </w:rPr>
      </w:pPr>
      <w:r w:rsidRPr="005F17D1">
        <w:rPr>
          <w:rFonts w:asciiTheme="minorEastAsia" w:hAnsiTheme="minorEastAsia" w:cs="微软雅黑" w:hint="eastAsia"/>
          <w:shd w:val="clear" w:color="auto" w:fill="FFFFFF"/>
        </w:rPr>
        <w:t>坚持改革创新，就是要解放思想，运用新的人才培养模式和科技发展方式，大力培养创新型人才。我国高等教育毛入学率已达</w:t>
      </w:r>
      <w:r w:rsidRPr="005F17D1">
        <w:rPr>
          <w:rFonts w:asciiTheme="minorEastAsia" w:hAnsiTheme="minorEastAsia" w:cs="微软雅黑" w:hint="eastAsia"/>
          <w:shd w:val="clear" w:color="auto" w:fill="FFFFFF"/>
        </w:rPr>
        <w:t>40%</w:t>
      </w:r>
      <w:r w:rsidRPr="005F17D1">
        <w:rPr>
          <w:rFonts w:asciiTheme="minorEastAsia" w:hAnsiTheme="minorEastAsia" w:cs="微软雅黑" w:hint="eastAsia"/>
          <w:shd w:val="clear" w:color="auto" w:fill="FFFFFF"/>
        </w:rPr>
        <w:t>，新增就业人口中接受了高等教育的比例超过了</w:t>
      </w:r>
      <w:r w:rsidRPr="005F17D1">
        <w:rPr>
          <w:rFonts w:asciiTheme="minorEastAsia" w:hAnsiTheme="minorEastAsia" w:cs="微软雅黑" w:hint="eastAsia"/>
          <w:shd w:val="clear" w:color="auto" w:fill="FFFFFF"/>
        </w:rPr>
        <w:t>50%</w:t>
      </w:r>
      <w:r w:rsidRPr="005F17D1">
        <w:rPr>
          <w:rFonts w:asciiTheme="minorEastAsia" w:hAnsiTheme="minorEastAsia" w:cs="微软雅黑" w:hint="eastAsia"/>
          <w:shd w:val="clear" w:color="auto" w:fill="FFFFFF"/>
        </w:rPr>
        <w:t>。但与此同时，我国的劳动生产率只相当于发达国家的</w:t>
      </w:r>
      <w:r w:rsidRPr="005F17D1">
        <w:rPr>
          <w:rFonts w:asciiTheme="minorEastAsia" w:hAnsiTheme="minorEastAsia" w:cs="微软雅黑" w:hint="eastAsia"/>
          <w:shd w:val="clear" w:color="auto" w:fill="FFFFFF"/>
        </w:rPr>
        <w:t>10%</w:t>
      </w:r>
      <w:r w:rsidRPr="005F17D1">
        <w:rPr>
          <w:rFonts w:asciiTheme="minorEastAsia" w:hAnsiTheme="minorEastAsia" w:cs="微软雅黑" w:hint="eastAsia"/>
          <w:shd w:val="clear" w:color="auto" w:fill="FFFFFF"/>
        </w:rPr>
        <w:t>—</w:t>
      </w:r>
      <w:r w:rsidRPr="005F17D1">
        <w:rPr>
          <w:rFonts w:asciiTheme="minorEastAsia" w:hAnsiTheme="minorEastAsia" w:cs="微软雅黑" w:hint="eastAsia"/>
          <w:shd w:val="clear" w:color="auto" w:fill="FFFFFF"/>
        </w:rPr>
        <w:t>30%</w:t>
      </w:r>
      <w:r w:rsidRPr="005F17D1">
        <w:rPr>
          <w:rFonts w:asciiTheme="minorEastAsia" w:hAnsiTheme="minorEastAsia" w:cs="微软雅黑" w:hint="eastAsia"/>
          <w:shd w:val="clear" w:color="auto" w:fill="FFFFFF"/>
        </w:rPr>
        <w:t>。为此，高等教育必须造就数以千万计、数以亿计的创新型人才，增强学生实践能力，培育学生的工匠精神，提高其解决实际问题的能力，助力提升中国制造的质量。今天，在信息技术无所不在和互联网空天一体的时代，全球浸润</w:t>
      </w:r>
      <w:proofErr w:type="gramStart"/>
      <w:r w:rsidRPr="005F17D1">
        <w:rPr>
          <w:rFonts w:asciiTheme="minorEastAsia" w:hAnsiTheme="minorEastAsia" w:cs="微软雅黑" w:hint="eastAsia"/>
          <w:shd w:val="clear" w:color="auto" w:fill="FFFFFF"/>
        </w:rPr>
        <w:t>式大学</w:t>
      </w:r>
      <w:proofErr w:type="gramEnd"/>
      <w:r w:rsidRPr="005F17D1">
        <w:rPr>
          <w:rFonts w:asciiTheme="minorEastAsia" w:hAnsiTheme="minorEastAsia" w:cs="微软雅黑" w:hint="eastAsia"/>
          <w:shd w:val="clear" w:color="auto" w:fill="FFFFFF"/>
        </w:rPr>
        <w:t>和即时可学</w:t>
      </w:r>
      <w:proofErr w:type="gramStart"/>
      <w:r w:rsidRPr="005F17D1">
        <w:rPr>
          <w:rFonts w:asciiTheme="minorEastAsia" w:hAnsiTheme="minorEastAsia" w:cs="微软雅黑" w:hint="eastAsia"/>
          <w:shd w:val="clear" w:color="auto" w:fill="FFFFFF"/>
        </w:rPr>
        <w:t>式大学</w:t>
      </w:r>
      <w:proofErr w:type="gramEnd"/>
      <w:r w:rsidRPr="005F17D1">
        <w:rPr>
          <w:rFonts w:asciiTheme="minorEastAsia" w:hAnsiTheme="minorEastAsia" w:cs="微软雅黑" w:hint="eastAsia"/>
          <w:shd w:val="clear" w:color="auto" w:fill="FFFFFF"/>
        </w:rPr>
        <w:t>引发广泛关注，</w:t>
      </w:r>
      <w:proofErr w:type="gramStart"/>
      <w:r w:rsidRPr="005F17D1">
        <w:rPr>
          <w:rFonts w:asciiTheme="minorEastAsia" w:hAnsiTheme="minorEastAsia" w:cs="微软雅黑" w:hint="eastAsia"/>
          <w:shd w:val="clear" w:color="auto" w:fill="FFFFFF"/>
        </w:rPr>
        <w:t>慕课全球</w:t>
      </w:r>
      <w:proofErr w:type="gramEnd"/>
      <w:r w:rsidRPr="005F17D1">
        <w:rPr>
          <w:rFonts w:asciiTheme="minorEastAsia" w:hAnsiTheme="minorEastAsia" w:cs="微软雅黑" w:hint="eastAsia"/>
          <w:shd w:val="clear" w:color="auto" w:fill="FFFFFF"/>
        </w:rPr>
        <w:t>风行，这要求我们必须将信息化作为教育发展创新的驱动力，探索信息化条件下新的人才培养模式，更多地开展启发式、讨论式、探究式教学，运用新的科技发展方式培养大学生的创新精神和创新能力。（本报评论员）</w:t>
      </w:r>
    </w:p>
    <w:p w:rsidR="00AF036D" w:rsidRPr="005F17D1" w:rsidRDefault="005F17D1" w:rsidP="005F17D1">
      <w:pPr>
        <w:pStyle w:val="a3"/>
        <w:widowControl/>
        <w:spacing w:beforeAutospacing="0" w:afterAutospacing="0" w:line="360" w:lineRule="auto"/>
        <w:ind w:firstLine="480"/>
        <w:rPr>
          <w:rFonts w:asciiTheme="minorEastAsia" w:hAnsiTheme="minorEastAsia"/>
          <w:b/>
        </w:rPr>
      </w:pPr>
      <w:r w:rsidRPr="005F17D1">
        <w:rPr>
          <w:rFonts w:asciiTheme="minorEastAsia" w:hAnsiTheme="minorEastAsia" w:cs="微软雅黑" w:hint="eastAsia"/>
          <w:b/>
          <w:shd w:val="clear" w:color="auto" w:fill="FFFFFF"/>
        </w:rPr>
        <w:t>（来源：中国教育报，2016年5月3日）</w:t>
      </w:r>
    </w:p>
    <w:sectPr w:rsidR="00AF036D" w:rsidRPr="005F17D1" w:rsidSect="00AF0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7D1" w:rsidRDefault="005F17D1" w:rsidP="005F17D1">
      <w:r>
        <w:separator/>
      </w:r>
    </w:p>
  </w:endnote>
  <w:endnote w:type="continuationSeparator" w:id="1">
    <w:p w:rsidR="005F17D1" w:rsidRDefault="005F17D1" w:rsidP="005F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7D1" w:rsidRDefault="005F17D1" w:rsidP="005F17D1">
      <w:r>
        <w:separator/>
      </w:r>
    </w:p>
  </w:footnote>
  <w:footnote w:type="continuationSeparator" w:id="1">
    <w:p w:rsidR="005F17D1" w:rsidRDefault="005F17D1" w:rsidP="005F1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C886FEA"/>
    <w:rsid w:val="005F17D1"/>
    <w:rsid w:val="00AF036D"/>
    <w:rsid w:val="4C886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36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F036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AF036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036D"/>
    <w:pPr>
      <w:spacing w:beforeAutospacing="1" w:afterAutospacing="1"/>
      <w:jc w:val="left"/>
    </w:pPr>
    <w:rPr>
      <w:rFonts w:cs="Times New Roman"/>
      <w:kern w:val="0"/>
      <w:sz w:val="24"/>
    </w:rPr>
  </w:style>
  <w:style w:type="character" w:styleId="a4">
    <w:name w:val="FollowedHyperlink"/>
    <w:basedOn w:val="a0"/>
    <w:rsid w:val="00AF036D"/>
    <w:rPr>
      <w:color w:val="800080"/>
      <w:u w:val="none"/>
    </w:rPr>
  </w:style>
  <w:style w:type="character" w:styleId="a5">
    <w:name w:val="Hyperlink"/>
    <w:basedOn w:val="a0"/>
    <w:rsid w:val="00AF036D"/>
    <w:rPr>
      <w:color w:val="0000FF"/>
      <w:u w:val="none"/>
    </w:rPr>
  </w:style>
  <w:style w:type="character" w:customStyle="1" w:styleId="hover11">
    <w:name w:val="hover11"/>
    <w:basedOn w:val="a0"/>
    <w:rsid w:val="00AF036D"/>
    <w:rPr>
      <w:color w:val="557EE7"/>
    </w:rPr>
  </w:style>
  <w:style w:type="paragraph" w:styleId="a6">
    <w:name w:val="header"/>
    <w:basedOn w:val="a"/>
    <w:link w:val="Char"/>
    <w:rsid w:val="005F1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F17D1"/>
    <w:rPr>
      <w:rFonts w:asciiTheme="minorHAnsi" w:eastAsiaTheme="minorEastAsia" w:hAnsiTheme="minorHAnsi" w:cstheme="minorBidi"/>
      <w:kern w:val="2"/>
      <w:sz w:val="18"/>
      <w:szCs w:val="18"/>
    </w:rPr>
  </w:style>
  <w:style w:type="paragraph" w:styleId="a7">
    <w:name w:val="footer"/>
    <w:basedOn w:val="a"/>
    <w:link w:val="Char0"/>
    <w:rsid w:val="005F17D1"/>
    <w:pPr>
      <w:tabs>
        <w:tab w:val="center" w:pos="4153"/>
        <w:tab w:val="right" w:pos="8306"/>
      </w:tabs>
      <w:snapToGrid w:val="0"/>
      <w:jc w:val="left"/>
    </w:pPr>
    <w:rPr>
      <w:sz w:val="18"/>
      <w:szCs w:val="18"/>
    </w:rPr>
  </w:style>
  <w:style w:type="character" w:customStyle="1" w:styleId="Char0">
    <w:name w:val="页脚 Char"/>
    <w:basedOn w:val="a0"/>
    <w:link w:val="a7"/>
    <w:rsid w:val="005F17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1558</Words>
  <Characters>44</Characters>
  <Application>Microsoft Office Word</Application>
  <DocSecurity>0</DocSecurity>
  <Lines>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坚持改革创新</dc:title>
  <dc:creator>Administrator</dc:creator>
  <cp:lastModifiedBy>user</cp:lastModifiedBy>
  <cp:revision>2</cp:revision>
  <dcterms:created xsi:type="dcterms:W3CDTF">2016-05-04T08:57:00Z</dcterms:created>
  <dcterms:modified xsi:type="dcterms:W3CDTF">2016-05-11T08:07:00Z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