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117FC" w:rsidRPr="0041038F" w:rsidRDefault="00D56B2E">
      <w:pPr>
        <w:pStyle w:val="1"/>
        <w:widowControl/>
        <w:spacing w:beforeAutospacing="0" w:afterAutospacing="0" w:line="480" w:lineRule="atLeast"/>
        <w:jc w:val="center"/>
        <w:rPr>
          <w:rFonts w:ascii="黑体" w:eastAsia="黑体" w:hAnsi="黑体" w:hint="default"/>
          <w:sz w:val="32"/>
          <w:szCs w:val="32"/>
        </w:rPr>
      </w:pPr>
      <w:r w:rsidRPr="0041038F">
        <w:rPr>
          <w:rFonts w:ascii="黑体" w:eastAsia="黑体" w:hAnsi="黑体"/>
          <w:sz w:val="32"/>
          <w:szCs w:val="32"/>
          <w:shd w:val="clear" w:color="auto" w:fill="FFFFFF"/>
        </w:rPr>
        <w:t>坚持立德树人</w:t>
      </w:r>
    </w:p>
    <w:p w:rsidR="009117FC" w:rsidRPr="0041038F" w:rsidRDefault="00D56B2E">
      <w:pPr>
        <w:pStyle w:val="2"/>
        <w:widowControl/>
        <w:spacing w:beforeAutospacing="0" w:afterAutospacing="0" w:line="480" w:lineRule="atLeast"/>
        <w:jc w:val="center"/>
        <w:rPr>
          <w:rFonts w:ascii="黑体" w:eastAsia="黑体" w:hAnsi="黑体"/>
          <w:sz w:val="32"/>
          <w:szCs w:val="32"/>
          <w:shd w:val="clear" w:color="auto" w:fill="FFFFFF"/>
        </w:rPr>
      </w:pPr>
      <w:bookmarkStart w:id="0" w:name="_GoBack"/>
      <w:r w:rsidRPr="0041038F">
        <w:rPr>
          <w:rFonts w:ascii="黑体" w:eastAsia="黑体" w:hAnsi="黑体"/>
          <w:sz w:val="32"/>
          <w:szCs w:val="32"/>
          <w:shd w:val="clear" w:color="auto" w:fill="FFFFFF"/>
        </w:rPr>
        <w:t>——二论学习贯彻中央领导关于高等教育重要指示精神</w:t>
      </w:r>
    </w:p>
    <w:p w:rsidR="0041038F" w:rsidRPr="0041038F" w:rsidRDefault="0041038F" w:rsidP="0041038F"/>
    <w:bookmarkEnd w:id="0"/>
    <w:p w:rsidR="009117FC" w:rsidRPr="0041038F" w:rsidRDefault="00D56B2E">
      <w:pPr>
        <w:pStyle w:val="a3"/>
        <w:widowControl/>
        <w:spacing w:beforeAutospacing="0" w:afterAutospacing="0" w:line="480" w:lineRule="atLeast"/>
        <w:rPr>
          <w:rFonts w:asciiTheme="minorEastAsia" w:hAnsiTheme="minorEastAsia"/>
        </w:rPr>
      </w:pPr>
      <w:r w:rsidRPr="0041038F">
        <w:rPr>
          <w:rFonts w:asciiTheme="minorEastAsia" w:hAnsiTheme="minorEastAsia" w:cs="微软雅黑" w:hint="eastAsia"/>
          <w:color w:val="4B4B4B"/>
          <w:shd w:val="clear" w:color="auto" w:fill="FFFFFF"/>
        </w:rPr>
        <w:t xml:space="preserve">　　党的十八大以来，习近平总书记从确保党和国家兴旺发达、长治久安的战略高度，多次就落实立德树人根本任务</w:t>
      </w:r>
      <w:proofErr w:type="gramStart"/>
      <w:r w:rsidRPr="0041038F">
        <w:rPr>
          <w:rFonts w:asciiTheme="minorEastAsia" w:hAnsiTheme="minorEastAsia" w:cs="微软雅黑" w:hint="eastAsia"/>
          <w:color w:val="4B4B4B"/>
          <w:shd w:val="clear" w:color="auto" w:fill="FFFFFF"/>
        </w:rPr>
        <w:t>作出</w:t>
      </w:r>
      <w:proofErr w:type="gramEnd"/>
      <w:r w:rsidRPr="0041038F">
        <w:rPr>
          <w:rFonts w:asciiTheme="minorEastAsia" w:hAnsiTheme="minorEastAsia" w:cs="微软雅黑" w:hint="eastAsia"/>
          <w:color w:val="4B4B4B"/>
          <w:shd w:val="clear" w:color="auto" w:fill="FFFFFF"/>
        </w:rPr>
        <w:t>重要指示，</w:t>
      </w:r>
      <w:r w:rsidRPr="0041038F">
        <w:rPr>
          <w:rFonts w:asciiTheme="minorEastAsia" w:hAnsiTheme="minorEastAsia" w:cs="微软雅黑" w:hint="eastAsia"/>
          <w:color w:val="4B4B4B"/>
          <w:shd w:val="clear" w:color="auto" w:fill="FFFFFF"/>
        </w:rPr>
        <w:t>4</w:t>
      </w:r>
      <w:r w:rsidRPr="0041038F">
        <w:rPr>
          <w:rFonts w:asciiTheme="minorEastAsia" w:hAnsiTheme="minorEastAsia" w:cs="微软雅黑" w:hint="eastAsia"/>
          <w:color w:val="4B4B4B"/>
          <w:shd w:val="clear" w:color="auto" w:fill="FFFFFF"/>
        </w:rPr>
        <w:t>月</w:t>
      </w:r>
      <w:r w:rsidRPr="0041038F">
        <w:rPr>
          <w:rFonts w:asciiTheme="minorEastAsia" w:hAnsiTheme="minorEastAsia" w:cs="微软雅黑" w:hint="eastAsia"/>
          <w:color w:val="4B4B4B"/>
          <w:shd w:val="clear" w:color="auto" w:fill="FFFFFF"/>
        </w:rPr>
        <w:t>22</w:t>
      </w:r>
      <w:r w:rsidRPr="0041038F">
        <w:rPr>
          <w:rFonts w:asciiTheme="minorEastAsia" w:hAnsiTheme="minorEastAsia" w:cs="微软雅黑" w:hint="eastAsia"/>
          <w:color w:val="4B4B4B"/>
          <w:shd w:val="clear" w:color="auto" w:fill="FFFFFF"/>
        </w:rPr>
        <w:t>日在致信祝贺清华大学建校</w:t>
      </w:r>
      <w:r w:rsidRPr="0041038F">
        <w:rPr>
          <w:rFonts w:asciiTheme="minorEastAsia" w:hAnsiTheme="minorEastAsia" w:cs="微软雅黑" w:hint="eastAsia"/>
          <w:color w:val="4B4B4B"/>
          <w:shd w:val="clear" w:color="auto" w:fill="FFFFFF"/>
        </w:rPr>
        <w:t>105</w:t>
      </w:r>
      <w:r w:rsidRPr="0041038F">
        <w:rPr>
          <w:rFonts w:asciiTheme="minorEastAsia" w:hAnsiTheme="minorEastAsia" w:cs="微软雅黑" w:hint="eastAsia"/>
          <w:color w:val="4B4B4B"/>
          <w:shd w:val="clear" w:color="auto" w:fill="FFFFFF"/>
        </w:rPr>
        <w:t>周年的贺信中，再次强调希望清华大学要“坚持立德树人”。落实立德树人根本任务，是新时期贯彻党的教育方针、实施素质教育的时代要求，也是“十三五”时期提高教育质量的关键。</w:t>
      </w:r>
    </w:p>
    <w:p w:rsidR="009117FC" w:rsidRPr="0041038F" w:rsidRDefault="00D56B2E">
      <w:pPr>
        <w:pStyle w:val="a3"/>
        <w:widowControl/>
        <w:spacing w:beforeAutospacing="0" w:afterAutospacing="0" w:line="480" w:lineRule="atLeast"/>
        <w:rPr>
          <w:rFonts w:asciiTheme="minorEastAsia" w:hAnsiTheme="minorEastAsia"/>
        </w:rPr>
      </w:pPr>
      <w:r w:rsidRPr="0041038F">
        <w:rPr>
          <w:rFonts w:asciiTheme="minorEastAsia" w:hAnsiTheme="minorEastAsia" w:cs="微软雅黑" w:hint="eastAsia"/>
          <w:color w:val="4B4B4B"/>
          <w:shd w:val="clear" w:color="auto" w:fill="FFFFFF"/>
        </w:rPr>
        <w:t xml:space="preserve">　　落实立德树人根本任务，要从确保党和国家兴旺发达、长治久安的战略高度出发，坚持和把握好正确方向。落实这一根本任务，必须全面贯彻党的教育方针，必须和加强社会主义核心价值观教育紧密结合。坚持立德树人，高校当时刻牢记强化政治意识，把握政治方向，教育引导青年学生经常主动向党的理论和路线方针政策看齐，引导更多青年学生保持政治定力，为实现中国梦凝聚青春力量。</w:t>
      </w:r>
    </w:p>
    <w:p w:rsidR="009117FC" w:rsidRPr="0041038F" w:rsidRDefault="00D56B2E">
      <w:pPr>
        <w:pStyle w:val="a3"/>
        <w:widowControl/>
        <w:spacing w:beforeAutospacing="0" w:afterAutospacing="0" w:line="480" w:lineRule="atLeast"/>
        <w:rPr>
          <w:rFonts w:asciiTheme="minorEastAsia" w:hAnsiTheme="minorEastAsia"/>
        </w:rPr>
      </w:pPr>
      <w:r w:rsidRPr="0041038F">
        <w:rPr>
          <w:rFonts w:asciiTheme="minorEastAsia" w:hAnsiTheme="minorEastAsia" w:cs="微软雅黑" w:hint="eastAsia"/>
          <w:color w:val="4B4B4B"/>
          <w:shd w:val="clear" w:color="auto" w:fill="FFFFFF"/>
        </w:rPr>
        <w:t xml:space="preserve">　　落实立德树人根本任务，就要从青年学生的成长实际出发，突出教育创新。一个精神上“缺钙”的人，是不可能承担时代所赋予的历史重任的。有理想就有人生的精神动力，有信</w:t>
      </w:r>
      <w:r w:rsidRPr="0041038F">
        <w:rPr>
          <w:rFonts w:asciiTheme="minorEastAsia" w:hAnsiTheme="minorEastAsia" w:cs="微软雅黑" w:hint="eastAsia"/>
          <w:color w:val="4B4B4B"/>
          <w:shd w:val="clear" w:color="auto" w:fill="FFFFFF"/>
        </w:rPr>
        <w:t>念就能开辟美好未来。坚持立德树人，高校要主动适应新常态，把握青年学生思想认知规律，不断改进和创新教育内容和教育方法，用深入浅出、贴近生活的鲜活事例化育青年，感染青年。当前，要紧密结合“两学一做”学习教育，通过多种途径和方式解读社会主义核心价值观的精髓要义，推动思想教育入耳入脑入心，教育引导青年学生正确认识国家前途命运和自身社会责任，为实现中华民族伟大复兴的中国梦不懈奋斗。</w:t>
      </w:r>
    </w:p>
    <w:p w:rsidR="009117FC" w:rsidRPr="0041038F" w:rsidRDefault="00D56B2E">
      <w:pPr>
        <w:pStyle w:val="a3"/>
        <w:widowControl/>
        <w:spacing w:beforeAutospacing="0" w:afterAutospacing="0" w:line="480" w:lineRule="atLeast"/>
        <w:rPr>
          <w:rFonts w:asciiTheme="minorEastAsia" w:hAnsiTheme="minorEastAsia"/>
        </w:rPr>
      </w:pPr>
      <w:r w:rsidRPr="0041038F">
        <w:rPr>
          <w:rFonts w:asciiTheme="minorEastAsia" w:hAnsiTheme="minorEastAsia" w:cs="微软雅黑" w:hint="eastAsia"/>
          <w:color w:val="4B4B4B"/>
          <w:shd w:val="clear" w:color="auto" w:fill="FFFFFF"/>
        </w:rPr>
        <w:t xml:space="preserve">　　落实立德树人根本任务，就要突出师德建设，加强示范引领。按照做“四有”好老师的标准，我们要引领青年学生，自己首先就要有理想信念，有道德</w:t>
      </w:r>
      <w:r w:rsidRPr="0041038F">
        <w:rPr>
          <w:rFonts w:asciiTheme="minorEastAsia" w:hAnsiTheme="minorEastAsia" w:cs="微软雅黑" w:hint="eastAsia"/>
          <w:color w:val="4B4B4B"/>
          <w:shd w:val="clear" w:color="auto" w:fill="FFFFFF"/>
        </w:rPr>
        <w:t>情操，有扎实学识，有仁爱之心，否则，我们就会失去对青年人的感召力。其实，全社会对教师的期望不仅包含渊博的学识，还要求教师以高尚的情操、纯净的人格去影响下一代的成长。立德树人是教师责无旁贷的任务，优秀教师是帮助青年学生系好人生第一粒扣子的引路人，是落实立德树人根本任务、推动高等教育事业发</w:t>
      </w:r>
      <w:r w:rsidRPr="0041038F">
        <w:rPr>
          <w:rFonts w:asciiTheme="minorEastAsia" w:hAnsiTheme="minorEastAsia" w:cs="微软雅黑" w:hint="eastAsia"/>
          <w:color w:val="4B4B4B"/>
          <w:shd w:val="clear" w:color="auto" w:fill="FFFFFF"/>
        </w:rPr>
        <w:lastRenderedPageBreak/>
        <w:t>展的主力军。每个教师都有机会成为示范楷模，关键是如何充分发挥积极影响，承担更多社会责任。</w:t>
      </w:r>
    </w:p>
    <w:p w:rsidR="009117FC" w:rsidRPr="0041038F" w:rsidRDefault="00D56B2E">
      <w:pPr>
        <w:pStyle w:val="a3"/>
        <w:widowControl/>
        <w:spacing w:beforeAutospacing="0" w:afterAutospacing="0" w:line="480" w:lineRule="atLeast"/>
        <w:rPr>
          <w:rFonts w:asciiTheme="minorEastAsia" w:hAnsiTheme="minorEastAsia"/>
        </w:rPr>
      </w:pPr>
      <w:r w:rsidRPr="0041038F">
        <w:rPr>
          <w:rFonts w:asciiTheme="minorEastAsia" w:hAnsiTheme="minorEastAsia" w:cs="微软雅黑" w:hint="eastAsia"/>
          <w:color w:val="4B4B4B"/>
          <w:shd w:val="clear" w:color="auto" w:fill="FFFFFF"/>
        </w:rPr>
        <w:t xml:space="preserve">　　落实立德树人根本任务，必须把增强学生社会责任感、创新精神、实践能力作为工作重点。人才培养的质量，不应只看考试分数，更根本的还要看我们</w:t>
      </w:r>
      <w:r w:rsidRPr="0041038F">
        <w:rPr>
          <w:rFonts w:asciiTheme="minorEastAsia" w:hAnsiTheme="minorEastAsia" w:cs="微软雅黑" w:hint="eastAsia"/>
          <w:color w:val="4B4B4B"/>
          <w:shd w:val="clear" w:color="auto" w:fill="FFFFFF"/>
        </w:rPr>
        <w:t>培养的学生是否具备服务国家服务人民的社会责任感、勇于探索的创新精神和善于解决问题的实践能力。要不断更新我们的教育理念和价值，要面向全体学生，牢固树立人人成才观念、多样化人才观念、终身学习观念和系统培养观念，更加注重教学、科研、实践紧密结合，更加注重学校之间、校企之间、学校与科研机构之间协同育人，努力形成体系开放、机制灵活、渠道互通、选择多样的人才培养体制。要适应国家和社会发展需要，遵循教育规律、教学规律和人才成长规律，更加注重学思结合、知行统一、因材施教，为党和人民事业培养合格建设者和可靠接班人。</w:t>
      </w:r>
    </w:p>
    <w:p w:rsidR="009117FC" w:rsidRPr="0041038F" w:rsidRDefault="00D56B2E">
      <w:pPr>
        <w:pStyle w:val="a3"/>
        <w:widowControl/>
        <w:spacing w:beforeAutospacing="0" w:afterAutospacing="0" w:line="480" w:lineRule="atLeast"/>
        <w:rPr>
          <w:rFonts w:asciiTheme="minorEastAsia" w:hAnsiTheme="minorEastAsia"/>
        </w:rPr>
      </w:pPr>
      <w:r w:rsidRPr="0041038F">
        <w:rPr>
          <w:rFonts w:asciiTheme="minorEastAsia" w:hAnsiTheme="minorEastAsia" w:cs="微软雅黑" w:hint="eastAsia"/>
          <w:color w:val="4B4B4B"/>
          <w:shd w:val="clear" w:color="auto" w:fill="FFFFFF"/>
        </w:rPr>
        <w:t xml:space="preserve">　　落实</w:t>
      </w:r>
      <w:r w:rsidRPr="0041038F">
        <w:rPr>
          <w:rFonts w:asciiTheme="minorEastAsia" w:hAnsiTheme="minorEastAsia" w:cs="微软雅黑" w:hint="eastAsia"/>
          <w:color w:val="4B4B4B"/>
          <w:shd w:val="clear" w:color="auto" w:fill="FFFFFF"/>
        </w:rPr>
        <w:t>立德树人根本任务，要不断创新方式方法，既要落实到教材课堂中，落实到文化育人中，也要落实到实践活动中，落实到政策制度中，更要同中华优秀传统文化教育，同公民思想道德建设和社会诚信建设，同民族团结教育，同提高法治意识、环境意识、国防意识等紧密结合，形成全员全过程全方位育人的强大合力。思想文化阵地，优秀的文化不去占领，错误的思想就会去占领。因此，坚守立德</w:t>
      </w:r>
      <w:proofErr w:type="gramStart"/>
      <w:r w:rsidRPr="0041038F">
        <w:rPr>
          <w:rFonts w:asciiTheme="minorEastAsia" w:hAnsiTheme="minorEastAsia" w:cs="微软雅黑" w:hint="eastAsia"/>
          <w:color w:val="4B4B4B"/>
          <w:shd w:val="clear" w:color="auto" w:fill="FFFFFF"/>
        </w:rPr>
        <w:t>树人主</w:t>
      </w:r>
      <w:proofErr w:type="gramEnd"/>
      <w:r w:rsidRPr="0041038F">
        <w:rPr>
          <w:rFonts w:asciiTheme="minorEastAsia" w:hAnsiTheme="minorEastAsia" w:cs="微软雅黑" w:hint="eastAsia"/>
          <w:color w:val="4B4B4B"/>
          <w:shd w:val="clear" w:color="auto" w:fill="FFFFFF"/>
        </w:rPr>
        <w:t>阵地，高校要从战略和全局高度增强文化自信，壮大主流思想舆论，提升舆论引导能力，打好物质文化、精神文化、制度文化、环境文化育人的“组合拳”，激发青年学生的民族自</w:t>
      </w:r>
      <w:r w:rsidRPr="0041038F">
        <w:rPr>
          <w:rFonts w:asciiTheme="minorEastAsia" w:hAnsiTheme="minorEastAsia" w:cs="微软雅黑" w:hint="eastAsia"/>
          <w:color w:val="4B4B4B"/>
          <w:shd w:val="clear" w:color="auto" w:fill="FFFFFF"/>
        </w:rPr>
        <w:t>豪感和自信心，坚定青年学生振兴中华、实现中国梦的信心和决心。</w:t>
      </w:r>
    </w:p>
    <w:p w:rsidR="009117FC" w:rsidRPr="0041038F" w:rsidRDefault="00D56B2E" w:rsidP="0041038F">
      <w:pPr>
        <w:pStyle w:val="a3"/>
        <w:widowControl/>
        <w:spacing w:beforeAutospacing="0" w:afterAutospacing="0" w:line="480" w:lineRule="atLeast"/>
        <w:ind w:firstLine="480"/>
        <w:rPr>
          <w:rFonts w:asciiTheme="minorEastAsia" w:hAnsiTheme="minorEastAsia" w:cs="微软雅黑" w:hint="eastAsia"/>
          <w:color w:val="4B4B4B"/>
          <w:shd w:val="clear" w:color="auto" w:fill="FFFFFF"/>
        </w:rPr>
      </w:pPr>
      <w:r w:rsidRPr="0041038F">
        <w:rPr>
          <w:rFonts w:asciiTheme="minorEastAsia" w:hAnsiTheme="minorEastAsia" w:cs="微软雅黑" w:hint="eastAsia"/>
          <w:color w:val="4B4B4B"/>
          <w:shd w:val="clear" w:color="auto" w:fill="FFFFFF"/>
        </w:rPr>
        <w:t>立德树人是事关党和国家前途命运的重大问题，也是我党对人民教育事业的一贯主张。高校作为教书育人重地，肩负着科教兴国的重任，立德树人是高校崇高使命所在。（本报评论员）</w:t>
      </w:r>
    </w:p>
    <w:p w:rsidR="009117FC" w:rsidRPr="00D56B2E" w:rsidRDefault="0041038F" w:rsidP="0041038F">
      <w:pPr>
        <w:pStyle w:val="a3"/>
        <w:widowControl/>
        <w:spacing w:beforeAutospacing="0" w:afterAutospacing="0" w:line="480" w:lineRule="atLeast"/>
        <w:ind w:firstLine="480"/>
        <w:rPr>
          <w:rFonts w:asciiTheme="minorEastAsia" w:hAnsiTheme="minorEastAsia"/>
          <w:b/>
        </w:rPr>
      </w:pPr>
      <w:r w:rsidRPr="00D56B2E">
        <w:rPr>
          <w:rFonts w:asciiTheme="minorEastAsia" w:hAnsiTheme="minorEastAsia" w:cs="微软雅黑" w:hint="eastAsia"/>
          <w:b/>
          <w:color w:val="4B4B4B"/>
          <w:shd w:val="clear" w:color="auto" w:fill="FFFFFF"/>
        </w:rPr>
        <w:t>（来源：中国教育报，2016年4月30日）</w:t>
      </w:r>
    </w:p>
    <w:sectPr w:rsidR="009117FC" w:rsidRPr="00D56B2E" w:rsidSect="009117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038F" w:rsidRDefault="0041038F" w:rsidP="0041038F">
      <w:r>
        <w:separator/>
      </w:r>
    </w:p>
  </w:endnote>
  <w:endnote w:type="continuationSeparator" w:id="1">
    <w:p w:rsidR="0041038F" w:rsidRDefault="0041038F" w:rsidP="004103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038F" w:rsidRDefault="0041038F" w:rsidP="0041038F">
      <w:r>
        <w:separator/>
      </w:r>
    </w:p>
  </w:footnote>
  <w:footnote w:type="continuationSeparator" w:id="1">
    <w:p w:rsidR="0041038F" w:rsidRDefault="0041038F" w:rsidP="0041038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42A94CFD"/>
    <w:rsid w:val="0041038F"/>
    <w:rsid w:val="009117FC"/>
    <w:rsid w:val="00D56B2E"/>
    <w:rsid w:val="42A94C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17F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9117FC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paragraph" w:styleId="2">
    <w:name w:val="heading 2"/>
    <w:basedOn w:val="a"/>
    <w:next w:val="a"/>
    <w:unhideWhenUsed/>
    <w:qFormat/>
    <w:rsid w:val="009117FC"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117FC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FollowedHyperlink"/>
    <w:basedOn w:val="a0"/>
    <w:rsid w:val="009117FC"/>
    <w:rPr>
      <w:color w:val="800080"/>
      <w:u w:val="none"/>
    </w:rPr>
  </w:style>
  <w:style w:type="character" w:styleId="a5">
    <w:name w:val="Hyperlink"/>
    <w:basedOn w:val="a0"/>
    <w:rsid w:val="009117FC"/>
    <w:rPr>
      <w:color w:val="0000FF"/>
      <w:u w:val="none"/>
    </w:rPr>
  </w:style>
  <w:style w:type="character" w:customStyle="1" w:styleId="hover12">
    <w:name w:val="hover12"/>
    <w:basedOn w:val="a0"/>
    <w:rsid w:val="009117FC"/>
    <w:rPr>
      <w:color w:val="557EE7"/>
    </w:rPr>
  </w:style>
  <w:style w:type="paragraph" w:styleId="a6">
    <w:name w:val="header"/>
    <w:basedOn w:val="a"/>
    <w:link w:val="Char"/>
    <w:rsid w:val="004103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41038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0"/>
    <w:rsid w:val="004103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41038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1576</Words>
  <Characters>32</Characters>
  <Application>Microsoft Office Word</Application>
  <DocSecurity>0</DocSecurity>
  <Lines>1</Lines>
  <Paragraphs>3</Paragraphs>
  <ScaleCrop>false</ScaleCrop>
  <Company/>
  <LinksUpToDate>false</LinksUpToDate>
  <CharactersWithSpaces>1605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坚持立德树人</dc:title>
  <dc:creator>Administrator</dc:creator>
  <cp:lastModifiedBy>user</cp:lastModifiedBy>
  <cp:revision>4</cp:revision>
  <dcterms:created xsi:type="dcterms:W3CDTF">2016-05-04T08:56:00Z</dcterms:created>
  <dcterms:modified xsi:type="dcterms:W3CDTF">2016-05-11T08:05:00Z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