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6AEE" w:rsidRPr="00C16D2B" w:rsidRDefault="00C16D2B" w:rsidP="00C16D2B">
      <w:pPr>
        <w:pStyle w:val="1"/>
        <w:widowControl/>
        <w:spacing w:beforeAutospacing="0" w:afterAutospacing="0" w:line="360" w:lineRule="auto"/>
        <w:jc w:val="center"/>
        <w:rPr>
          <w:rFonts w:ascii="黑体" w:eastAsia="黑体" w:hAnsi="黑体" w:hint="default"/>
          <w:color w:val="333333"/>
          <w:sz w:val="32"/>
          <w:szCs w:val="32"/>
        </w:rPr>
      </w:pPr>
      <w:bookmarkStart w:id="0" w:name="_GoBack"/>
      <w:r w:rsidRPr="00C16D2B">
        <w:rPr>
          <w:rFonts w:ascii="黑体" w:eastAsia="黑体" w:hAnsi="黑体"/>
          <w:color w:val="333333"/>
          <w:sz w:val="32"/>
          <w:szCs w:val="32"/>
          <w:shd w:val="clear" w:color="auto" w:fill="FFFFFF"/>
        </w:rPr>
        <w:t>确保“两学一做”学习教育取得实效</w:t>
      </w:r>
    </w:p>
    <w:bookmarkEnd w:id="0"/>
    <w:p w:rsidR="009F6AEE" w:rsidRPr="00C16D2B" w:rsidRDefault="009F6AEE" w:rsidP="00C16D2B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微软雅黑"/>
          <w:color w:val="333333"/>
          <w:sz w:val="24"/>
        </w:rPr>
      </w:pPr>
      <w:r w:rsidRPr="00C16D2B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/>
        </w:rPr>
        <w:fldChar w:fldCharType="begin"/>
      </w:r>
      <w:r w:rsidR="00C16D2B" w:rsidRPr="00C16D2B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/>
        </w:rPr>
        <w:instrText xml:space="preserve"> HYPERLINK "http://news.12371.cn/2016/04/06/ARTI1459955334577211.shtml"</w:instrText>
      </w:r>
      <w:r w:rsidRPr="00C16D2B">
        <w:rPr>
          <w:rFonts w:asciiTheme="minorEastAsia" w:hAnsiTheme="minorEastAsia" w:cs="微软雅黑" w:hint="eastAsia"/>
          <w:color w:val="333333"/>
          <w:kern w:val="0"/>
          <w:sz w:val="24"/>
          <w:shd w:val="clear" w:color="auto" w:fill="FFFFFF"/>
          <w:lang/>
        </w:rPr>
        <w:fldChar w:fldCharType="end"/>
      </w:r>
    </w:p>
    <w:p w:rsidR="009F6AEE" w:rsidRPr="00C16D2B" w:rsidRDefault="00C16D2B" w:rsidP="00C16D2B">
      <w:pPr>
        <w:pStyle w:val="a3"/>
        <w:widowControl/>
        <w:spacing w:beforeAutospacing="0" w:afterAutospacing="0" w:line="360" w:lineRule="auto"/>
        <w:rPr>
          <w:rFonts w:asciiTheme="minorEastAsia" w:hAnsiTheme="minorEastAsia"/>
          <w:color w:val="333333"/>
        </w:rPr>
      </w:pPr>
      <w:r w:rsidRPr="00C16D2B">
        <w:rPr>
          <w:rFonts w:asciiTheme="minorEastAsia" w:hAnsiTheme="minorEastAsia" w:cs="微软雅黑" w:hint="eastAsia"/>
          <w:color w:val="333333"/>
          <w:shd w:val="clear" w:color="auto" w:fill="FFFFFF"/>
        </w:rPr>
        <w:t xml:space="preserve">　　开启“十三五”新征程，全面从严治党迈出新步伐。“两学一做”学习教育是加强党的思想政治建设的一项重大部署，是协调推进“四个全面”战略布局特别是推动全面从严治党向基层延伸的有力抓手。确保学习教育取得实效，是中央的要求，也是人民的期盼。</w:t>
      </w:r>
    </w:p>
    <w:p w:rsidR="009F6AEE" w:rsidRPr="00C16D2B" w:rsidRDefault="00C16D2B" w:rsidP="00C16D2B">
      <w:pPr>
        <w:pStyle w:val="a3"/>
        <w:widowControl/>
        <w:spacing w:beforeAutospacing="0" w:afterAutospacing="0" w:line="360" w:lineRule="auto"/>
        <w:rPr>
          <w:rFonts w:asciiTheme="minorEastAsia" w:hAnsiTheme="minorEastAsia"/>
          <w:color w:val="333333"/>
        </w:rPr>
      </w:pPr>
      <w:r w:rsidRPr="00C16D2B">
        <w:rPr>
          <w:rFonts w:asciiTheme="minorEastAsia" w:hAnsiTheme="minorEastAsia" w:cs="微软雅黑" w:hint="eastAsia"/>
          <w:color w:val="333333"/>
          <w:shd w:val="clear" w:color="auto" w:fill="FFFFFF"/>
        </w:rPr>
        <w:t xml:space="preserve">　　近日，习近平总书记对在全党开展“两学一做”学习教育</w:t>
      </w:r>
      <w:proofErr w:type="gramStart"/>
      <w:r w:rsidRPr="00C16D2B">
        <w:rPr>
          <w:rFonts w:asciiTheme="minorEastAsia" w:hAnsiTheme="minorEastAsia" w:cs="微软雅黑" w:hint="eastAsia"/>
          <w:color w:val="333333"/>
          <w:shd w:val="clear" w:color="auto" w:fill="FFFFFF"/>
        </w:rPr>
        <w:t>作出</w:t>
      </w:r>
      <w:proofErr w:type="gramEnd"/>
      <w:r w:rsidRPr="00C16D2B">
        <w:rPr>
          <w:rFonts w:asciiTheme="minorEastAsia" w:hAnsiTheme="minorEastAsia" w:cs="微软雅黑" w:hint="eastAsia"/>
          <w:color w:val="333333"/>
          <w:shd w:val="clear" w:color="auto" w:fill="FFFFFF"/>
        </w:rPr>
        <w:t>重要指示，深刻阐明“两学一做”学习教育的重要意义、基本要求和主要任务，为开展学习教育指明了方向。</w:t>
      </w:r>
      <w:r w:rsidRPr="00C16D2B">
        <w:rPr>
          <w:rFonts w:asciiTheme="minorEastAsia" w:hAnsiTheme="minorEastAsia" w:cs="微软雅黑" w:hint="eastAsia"/>
          <w:color w:val="333333"/>
          <w:shd w:val="clear" w:color="auto" w:fill="FFFFFF"/>
        </w:rPr>
        <w:t>6</w:t>
      </w:r>
      <w:r w:rsidRPr="00C16D2B">
        <w:rPr>
          <w:rFonts w:asciiTheme="minorEastAsia" w:hAnsiTheme="minorEastAsia" w:cs="微软雅黑" w:hint="eastAsia"/>
          <w:color w:val="333333"/>
          <w:shd w:val="clear" w:color="auto" w:fill="FFFFFF"/>
        </w:rPr>
        <w:t>日召开的“两学一做”学习教育工作座谈会，深入学习贯彻习近平总书记重要指示精神，</w:t>
      </w:r>
      <w:proofErr w:type="gramStart"/>
      <w:r w:rsidRPr="00C16D2B">
        <w:rPr>
          <w:rFonts w:asciiTheme="minorEastAsia" w:hAnsiTheme="minorEastAsia" w:cs="微软雅黑" w:hint="eastAsia"/>
          <w:color w:val="333333"/>
          <w:shd w:val="clear" w:color="auto" w:fill="FFFFFF"/>
        </w:rPr>
        <w:t>作出</w:t>
      </w:r>
      <w:proofErr w:type="gramEnd"/>
      <w:r w:rsidRPr="00C16D2B">
        <w:rPr>
          <w:rFonts w:asciiTheme="minorEastAsia" w:hAnsiTheme="minorEastAsia" w:cs="微软雅黑" w:hint="eastAsia"/>
          <w:color w:val="333333"/>
          <w:shd w:val="clear" w:color="auto" w:fill="FFFFFF"/>
        </w:rPr>
        <w:t>相关部署。以习总书记重要指示精神为指南，扎实开展“两学一做”学习教育，确保取得实际成效，是我们必须完成好的重要政治任务。</w:t>
      </w:r>
    </w:p>
    <w:p w:rsidR="009F6AEE" w:rsidRPr="00C16D2B" w:rsidRDefault="00C16D2B" w:rsidP="00C16D2B">
      <w:pPr>
        <w:pStyle w:val="a3"/>
        <w:widowControl/>
        <w:spacing w:beforeAutospacing="0" w:afterAutospacing="0" w:line="360" w:lineRule="auto"/>
        <w:rPr>
          <w:rFonts w:asciiTheme="minorEastAsia" w:hAnsiTheme="minorEastAsia"/>
          <w:color w:val="333333"/>
        </w:rPr>
      </w:pPr>
      <w:r w:rsidRPr="00C16D2B">
        <w:rPr>
          <w:rFonts w:asciiTheme="minorEastAsia" w:hAnsiTheme="minorEastAsia" w:cs="微软雅黑" w:hint="eastAsia"/>
          <w:color w:val="333333"/>
          <w:shd w:val="clear" w:color="auto" w:fill="FFFFFF"/>
        </w:rPr>
        <w:t xml:space="preserve">　　求木之长者，必固其根本。加强党的建设，首要任务是加强思想政治建设，关键是教育管理好党员、干部。部署“两学一做”学习教育，就是要在党的群众路线教育实践</w:t>
      </w:r>
      <w:r w:rsidRPr="00C16D2B">
        <w:rPr>
          <w:rFonts w:asciiTheme="minorEastAsia" w:hAnsiTheme="minorEastAsia" w:cs="微软雅黑" w:hint="eastAsia"/>
          <w:color w:val="333333"/>
          <w:shd w:val="clear" w:color="auto" w:fill="FFFFFF"/>
        </w:rPr>
        <w:t>活动、“三严三实”专题教育的基础上，推动党内教育从“关键少数”向广大党员拓展、从集中性教育</w:t>
      </w:r>
      <w:proofErr w:type="gramStart"/>
      <w:r w:rsidRPr="00C16D2B">
        <w:rPr>
          <w:rFonts w:asciiTheme="minorEastAsia" w:hAnsiTheme="minorEastAsia" w:cs="微软雅黑" w:hint="eastAsia"/>
          <w:color w:val="333333"/>
          <w:shd w:val="clear" w:color="auto" w:fill="FFFFFF"/>
        </w:rPr>
        <w:t>向经常</w:t>
      </w:r>
      <w:proofErr w:type="gramEnd"/>
      <w:r w:rsidRPr="00C16D2B">
        <w:rPr>
          <w:rFonts w:asciiTheme="minorEastAsia" w:hAnsiTheme="minorEastAsia" w:cs="微软雅黑" w:hint="eastAsia"/>
          <w:color w:val="333333"/>
          <w:shd w:val="clear" w:color="auto" w:fill="FFFFFF"/>
        </w:rPr>
        <w:t>性教育延伸，坚定广大党员的马克思主义立场，保证全党始终在思想上政治上行动上同党中央保持高度一致，使我们党真正成为有理想、有信念的马克思主义政党。</w:t>
      </w:r>
    </w:p>
    <w:p w:rsidR="009F6AEE" w:rsidRPr="00C16D2B" w:rsidRDefault="00C16D2B" w:rsidP="00C16D2B">
      <w:pPr>
        <w:pStyle w:val="a3"/>
        <w:widowControl/>
        <w:spacing w:beforeAutospacing="0" w:afterAutospacing="0" w:line="360" w:lineRule="auto"/>
        <w:rPr>
          <w:rFonts w:asciiTheme="minorEastAsia" w:hAnsiTheme="minorEastAsia"/>
          <w:color w:val="333333"/>
        </w:rPr>
      </w:pPr>
      <w:r w:rsidRPr="00C16D2B">
        <w:rPr>
          <w:rFonts w:asciiTheme="minorEastAsia" w:hAnsiTheme="minorEastAsia" w:cs="微软雅黑" w:hint="eastAsia"/>
          <w:color w:val="333333"/>
          <w:shd w:val="clear" w:color="auto" w:fill="FFFFFF"/>
        </w:rPr>
        <w:t xml:space="preserve">　　扎实开展“两学一做”学习教育，确保取得实效，突出问题导向是关键。基层是党的执政之基、力量之源。推动全面从严治党向基层延伸，就要落实到每个支部、每名党员。只有带着具体问题学，针对具体问题改，把解决问题贯穿学习教育全过程，才能学到精髓、做到实处，让基层党组织更加坚强有力</w:t>
      </w:r>
      <w:r w:rsidRPr="00C16D2B">
        <w:rPr>
          <w:rFonts w:asciiTheme="minorEastAsia" w:hAnsiTheme="minorEastAsia" w:cs="微软雅黑" w:hint="eastAsia"/>
          <w:color w:val="333333"/>
          <w:shd w:val="clear" w:color="auto" w:fill="FFFFFF"/>
        </w:rPr>
        <w:t>，让党的根基更加坚实牢固。</w:t>
      </w:r>
    </w:p>
    <w:p w:rsidR="009F6AEE" w:rsidRPr="00C16D2B" w:rsidRDefault="00C16D2B" w:rsidP="00C16D2B">
      <w:pPr>
        <w:pStyle w:val="a3"/>
        <w:widowControl/>
        <w:spacing w:beforeAutospacing="0" w:afterAutospacing="0" w:line="360" w:lineRule="auto"/>
        <w:rPr>
          <w:rFonts w:asciiTheme="minorEastAsia" w:hAnsiTheme="minorEastAsia"/>
          <w:color w:val="333333"/>
        </w:rPr>
      </w:pPr>
      <w:r w:rsidRPr="00C16D2B">
        <w:rPr>
          <w:rFonts w:asciiTheme="minorEastAsia" w:hAnsiTheme="minorEastAsia" w:cs="微软雅黑" w:hint="eastAsia"/>
          <w:color w:val="333333"/>
          <w:shd w:val="clear" w:color="auto" w:fill="FFFFFF"/>
        </w:rPr>
        <w:t xml:space="preserve">　　针对一些党员理想信念模糊动摇、党的意识淡化、宗旨观念淡薄等问题，要以党章党规明确标准、树立规范，以系列讲话加强理论武装、统一思想行动，从而把合格的标尺立起来，把做人做事的底线划出来，把党员的先锋形象树起来，用行动体现信仰信念的力量。针对一些基层党组织软弱涣散、党内生活庸俗化随意化平淡化等问题，要坚持和落实“三会一课”、组织生活会、民主评议党员等</w:t>
      </w:r>
      <w:r w:rsidRPr="00C16D2B">
        <w:rPr>
          <w:rFonts w:asciiTheme="minorEastAsia" w:hAnsiTheme="minorEastAsia" w:cs="微软雅黑" w:hint="eastAsia"/>
          <w:color w:val="333333"/>
          <w:shd w:val="clear" w:color="auto" w:fill="FFFFFF"/>
        </w:rPr>
        <w:lastRenderedPageBreak/>
        <w:t>制度，针对新情况新问题严肃党内政治生活，以改革创新精神补齐制度短板，真正使党的组织生活、党员教育管理严起来、实起来。</w:t>
      </w:r>
    </w:p>
    <w:p w:rsidR="009F6AEE" w:rsidRPr="00C16D2B" w:rsidRDefault="00C16D2B" w:rsidP="00C16D2B">
      <w:pPr>
        <w:pStyle w:val="a3"/>
        <w:widowControl/>
        <w:spacing w:beforeAutospacing="0" w:afterAutospacing="0" w:line="360" w:lineRule="auto"/>
        <w:rPr>
          <w:rFonts w:asciiTheme="minorEastAsia" w:hAnsiTheme="minorEastAsia"/>
          <w:color w:val="333333"/>
        </w:rPr>
      </w:pPr>
      <w:r w:rsidRPr="00C16D2B">
        <w:rPr>
          <w:rFonts w:asciiTheme="minorEastAsia" w:hAnsiTheme="minorEastAsia" w:cs="微软雅黑" w:hint="eastAsia"/>
          <w:color w:val="333333"/>
          <w:shd w:val="clear" w:color="auto" w:fill="FFFFFF"/>
        </w:rPr>
        <w:t xml:space="preserve">　　抓而不紧，等</w:t>
      </w:r>
      <w:r w:rsidRPr="00C16D2B">
        <w:rPr>
          <w:rFonts w:asciiTheme="minorEastAsia" w:hAnsiTheme="minorEastAsia" w:cs="微软雅黑" w:hint="eastAsia"/>
          <w:color w:val="333333"/>
          <w:shd w:val="clear" w:color="auto" w:fill="FFFFFF"/>
        </w:rPr>
        <w:t>于不抓。确保“两学一做”学习教育取得实效，落实主体责任是重要保障。各级党组织书记要管好干部、带好班子，也要管好党员、带好队伍，这是责无旁贷的政治责任，也是开展学习教育的重要动力。各级党组织负责人心中有责、敢于担当，层层落实责任，层层传导压力，就能抓紧抓实抓好主体责任，让广大党员学得深、悟得透、干得实。</w:t>
      </w:r>
    </w:p>
    <w:p w:rsidR="009F6AEE" w:rsidRPr="00C16D2B" w:rsidRDefault="00C16D2B" w:rsidP="00C16D2B">
      <w:pPr>
        <w:pStyle w:val="a3"/>
        <w:widowControl/>
        <w:spacing w:beforeAutospacing="0" w:afterAutospacing="0" w:line="360" w:lineRule="auto"/>
        <w:rPr>
          <w:rFonts w:asciiTheme="minorEastAsia" w:hAnsiTheme="minorEastAsia"/>
          <w:color w:val="333333"/>
        </w:rPr>
      </w:pPr>
      <w:r w:rsidRPr="00C16D2B">
        <w:rPr>
          <w:rFonts w:asciiTheme="minorEastAsia" w:hAnsiTheme="minorEastAsia" w:cs="微软雅黑" w:hint="eastAsia"/>
          <w:color w:val="333333"/>
          <w:shd w:val="clear" w:color="auto" w:fill="FFFFFF"/>
        </w:rPr>
        <w:t xml:space="preserve">　　“两学一做”学习教育面向全体党员，层级多、范围广，坚持区分层次、分类指导是重要方法。目前，全国基层党组织多达</w:t>
      </w:r>
      <w:r w:rsidRPr="00C16D2B">
        <w:rPr>
          <w:rFonts w:asciiTheme="minorEastAsia" w:hAnsiTheme="minorEastAsia" w:cs="微软雅黑" w:hint="eastAsia"/>
          <w:color w:val="333333"/>
          <w:shd w:val="clear" w:color="auto" w:fill="FFFFFF"/>
        </w:rPr>
        <w:t>400</w:t>
      </w:r>
      <w:r w:rsidRPr="00C16D2B">
        <w:rPr>
          <w:rFonts w:asciiTheme="minorEastAsia" w:hAnsiTheme="minorEastAsia" w:cs="微软雅黑" w:hint="eastAsia"/>
          <w:color w:val="333333"/>
          <w:shd w:val="clear" w:color="auto" w:fill="FFFFFF"/>
        </w:rPr>
        <w:t>多万个，所处的环境、条件和面临的问题、任务各有不同。只有坚持从实际出发，根据不同领域、不同</w:t>
      </w:r>
      <w:r w:rsidRPr="00C16D2B">
        <w:rPr>
          <w:rFonts w:asciiTheme="minorEastAsia" w:hAnsiTheme="minorEastAsia" w:cs="微软雅黑" w:hint="eastAsia"/>
          <w:color w:val="333333"/>
          <w:shd w:val="clear" w:color="auto" w:fill="FFFFFF"/>
        </w:rPr>
        <w:t>行业、不同单位特点，有针对性地进行分类指导，才能一把钥匙开一把锁，防止走过场和形式主义。</w:t>
      </w:r>
      <w:proofErr w:type="gramStart"/>
      <w:r w:rsidRPr="00C16D2B">
        <w:rPr>
          <w:rFonts w:asciiTheme="minorEastAsia" w:hAnsiTheme="minorEastAsia" w:cs="微软雅黑" w:hint="eastAsia"/>
          <w:color w:val="333333"/>
          <w:shd w:val="clear" w:color="auto" w:fill="FFFFFF"/>
        </w:rPr>
        <w:t>从针对</w:t>
      </w:r>
      <w:proofErr w:type="gramEnd"/>
      <w:r w:rsidRPr="00C16D2B">
        <w:rPr>
          <w:rFonts w:asciiTheme="minorEastAsia" w:hAnsiTheme="minorEastAsia" w:cs="微软雅黑" w:hint="eastAsia"/>
          <w:color w:val="333333"/>
          <w:shd w:val="clear" w:color="auto" w:fill="FFFFFF"/>
        </w:rPr>
        <w:t>领导干部、普通党员的不同情况</w:t>
      </w:r>
      <w:proofErr w:type="gramStart"/>
      <w:r w:rsidRPr="00C16D2B">
        <w:rPr>
          <w:rFonts w:asciiTheme="minorEastAsia" w:hAnsiTheme="minorEastAsia" w:cs="微软雅黑" w:hint="eastAsia"/>
          <w:color w:val="333333"/>
          <w:shd w:val="clear" w:color="auto" w:fill="FFFFFF"/>
        </w:rPr>
        <w:t>作出</w:t>
      </w:r>
      <w:proofErr w:type="gramEnd"/>
      <w:r w:rsidRPr="00C16D2B">
        <w:rPr>
          <w:rFonts w:asciiTheme="minorEastAsia" w:hAnsiTheme="minorEastAsia" w:cs="微软雅黑" w:hint="eastAsia"/>
          <w:color w:val="333333"/>
          <w:shd w:val="clear" w:color="auto" w:fill="FFFFFF"/>
        </w:rPr>
        <w:t>要求，到根据党员人数、党员流动性等合理安排，再到发挥党支部自我净化、自我提高的主动性，都是为了具体化、精准化地抓好学习教育，增强针对性和实效性。</w:t>
      </w:r>
    </w:p>
    <w:p w:rsidR="009F6AEE" w:rsidRPr="00C16D2B" w:rsidRDefault="00C16D2B" w:rsidP="00C16D2B">
      <w:pPr>
        <w:pStyle w:val="a3"/>
        <w:widowControl/>
        <w:spacing w:beforeAutospacing="0" w:afterAutospacing="0" w:line="360" w:lineRule="auto"/>
        <w:rPr>
          <w:rFonts w:asciiTheme="minorEastAsia" w:hAnsiTheme="minorEastAsia"/>
          <w:color w:val="333333"/>
        </w:rPr>
      </w:pPr>
      <w:r w:rsidRPr="00C16D2B">
        <w:rPr>
          <w:rFonts w:asciiTheme="minorEastAsia" w:hAnsiTheme="minorEastAsia" w:cs="微软雅黑" w:hint="eastAsia"/>
          <w:color w:val="333333"/>
          <w:shd w:val="clear" w:color="auto" w:fill="FFFFFF"/>
        </w:rPr>
        <w:t xml:space="preserve">　　“两学一做”，基础在学，关键在做。不断增强政治意识、大局意识、核心意识、看齐意识，坚持以学促做、知行合一，把学习教育同做好改革发展稳定工作结合起来、同做好本职工作结合起来，我们就能凝聚起</w:t>
      </w:r>
      <w:r w:rsidRPr="00C16D2B">
        <w:rPr>
          <w:rFonts w:asciiTheme="minorEastAsia" w:hAnsiTheme="minorEastAsia" w:cs="微软雅黑" w:hint="eastAsia"/>
          <w:color w:val="333333"/>
          <w:shd w:val="clear" w:color="auto" w:fill="FFFFFF"/>
        </w:rPr>
        <w:t>8700</w:t>
      </w:r>
      <w:r w:rsidRPr="00C16D2B">
        <w:rPr>
          <w:rFonts w:asciiTheme="minorEastAsia" w:hAnsiTheme="minorEastAsia" w:cs="微软雅黑" w:hint="eastAsia"/>
          <w:color w:val="333333"/>
          <w:shd w:val="clear" w:color="auto" w:fill="FFFFFF"/>
        </w:rPr>
        <w:t>多万党员团结奋斗的磅礴之力，在决胜全面小康</w:t>
      </w:r>
      <w:r w:rsidRPr="00C16D2B">
        <w:rPr>
          <w:rFonts w:asciiTheme="minorEastAsia" w:hAnsiTheme="minorEastAsia" w:cs="微软雅黑" w:hint="eastAsia"/>
          <w:color w:val="333333"/>
          <w:shd w:val="clear" w:color="auto" w:fill="FFFFFF"/>
        </w:rPr>
        <w:t>的历史进军中不断取得新胜利。</w:t>
      </w:r>
    </w:p>
    <w:p w:rsidR="00C16D2B" w:rsidRPr="00C16D2B" w:rsidRDefault="00C16D2B" w:rsidP="00C16D2B">
      <w:pPr>
        <w:widowControl/>
        <w:pBdr>
          <w:bottom w:val="single" w:sz="6" w:space="0" w:color="E7D6C3"/>
        </w:pBdr>
        <w:shd w:val="clear" w:color="auto" w:fill="FFFFFF"/>
        <w:spacing w:line="360" w:lineRule="auto"/>
        <w:ind w:firstLineChars="200" w:firstLine="482"/>
        <w:jc w:val="left"/>
        <w:rPr>
          <w:rFonts w:asciiTheme="minorEastAsia" w:hAnsiTheme="minorEastAsia" w:cs="微软雅黑"/>
          <w:b/>
          <w:color w:val="333333"/>
          <w:sz w:val="24"/>
        </w:rPr>
      </w:pPr>
      <w:r w:rsidRPr="00C16D2B">
        <w:rPr>
          <w:rFonts w:asciiTheme="minorEastAsia" w:hAnsiTheme="minorEastAsia" w:cs="微软雅黑" w:hint="eastAsia"/>
          <w:b/>
          <w:color w:val="000000"/>
          <w:kern w:val="0"/>
          <w:sz w:val="24"/>
          <w:shd w:val="clear" w:color="auto" w:fill="FFFFFF"/>
          <w:lang/>
        </w:rPr>
        <w:t>（来源:</w:t>
      </w:r>
      <w:hyperlink r:id="rId7" w:tgtFrame="http://news.12371.cn/2016/04/06/_blank" w:history="1">
        <w:r w:rsidRPr="00C16D2B">
          <w:rPr>
            <w:rStyle w:val="a4"/>
            <w:rFonts w:asciiTheme="minorEastAsia" w:hAnsiTheme="minorEastAsia" w:cs="微软雅黑" w:hint="eastAsia"/>
            <w:b/>
            <w:color w:val="000000"/>
            <w:sz w:val="24"/>
            <w:u w:val="none"/>
            <w:shd w:val="clear" w:color="auto" w:fill="FFFFFF"/>
          </w:rPr>
          <w:t>共产党员网</w:t>
        </w:r>
      </w:hyperlink>
      <w:r w:rsidRPr="00C16D2B">
        <w:rPr>
          <w:rFonts w:asciiTheme="minorEastAsia" w:hAnsiTheme="minorEastAsia" w:cs="微软雅黑" w:hint="eastAsia"/>
          <w:b/>
          <w:color w:val="333333"/>
          <w:sz w:val="24"/>
        </w:rPr>
        <w:t>,作者:新华社评论员）</w:t>
      </w:r>
    </w:p>
    <w:p w:rsidR="009F6AEE" w:rsidRPr="00C16D2B" w:rsidRDefault="009F6AEE" w:rsidP="00C16D2B">
      <w:pPr>
        <w:spacing w:line="360" w:lineRule="auto"/>
        <w:rPr>
          <w:rFonts w:asciiTheme="minorEastAsia" w:hAnsiTheme="minorEastAsia"/>
          <w:sz w:val="24"/>
        </w:rPr>
      </w:pPr>
    </w:p>
    <w:sectPr w:rsidR="009F6AEE" w:rsidRPr="00C16D2B" w:rsidSect="009F6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D2B" w:rsidRDefault="00C16D2B" w:rsidP="00C16D2B">
      <w:r>
        <w:separator/>
      </w:r>
    </w:p>
  </w:endnote>
  <w:endnote w:type="continuationSeparator" w:id="1">
    <w:p w:rsidR="00C16D2B" w:rsidRDefault="00C16D2B" w:rsidP="00C16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D2B" w:rsidRDefault="00C16D2B" w:rsidP="00C16D2B">
      <w:r>
        <w:separator/>
      </w:r>
    </w:p>
  </w:footnote>
  <w:footnote w:type="continuationSeparator" w:id="1">
    <w:p w:rsidR="00C16D2B" w:rsidRDefault="00C16D2B" w:rsidP="00C16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DFE7627"/>
    <w:rsid w:val="009F6AEE"/>
    <w:rsid w:val="00C16D2B"/>
    <w:rsid w:val="4DFE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A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9F6AE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rsid w:val="009F6AEE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6AE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9F6AEE"/>
    <w:rPr>
      <w:color w:val="0000FF"/>
      <w:u w:val="single"/>
    </w:rPr>
  </w:style>
  <w:style w:type="paragraph" w:styleId="a5">
    <w:name w:val="header"/>
    <w:basedOn w:val="a"/>
    <w:link w:val="Char"/>
    <w:rsid w:val="00C16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16D2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C16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16D2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2371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1420</Words>
  <Characters>186</Characters>
  <Application>Microsoft Office Word</Application>
  <DocSecurity>0</DocSecurity>
  <Lines>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确保“两学一做”学习教育取得实效</dc:title>
  <dc:creator>Administrator</dc:creator>
  <cp:lastModifiedBy>user</cp:lastModifiedBy>
  <cp:revision>2</cp:revision>
  <dcterms:created xsi:type="dcterms:W3CDTF">2016-04-19T08:37:00Z</dcterms:created>
  <dcterms:modified xsi:type="dcterms:W3CDTF">2016-05-11T07:41:00Z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