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716" w:rsidRPr="006137AA" w:rsidRDefault="006137AA" w:rsidP="006137AA">
      <w:pPr>
        <w:pStyle w:val="2"/>
        <w:widowControl/>
        <w:pBdr>
          <w:bottom w:val="single" w:sz="6" w:space="7" w:color="E7E7EB"/>
        </w:pBdr>
        <w:spacing w:beforeAutospacing="0" w:afterAutospacing="0"/>
        <w:jc w:val="center"/>
        <w:rPr>
          <w:rFonts w:ascii="黑体" w:eastAsia="黑体" w:hAnsi="黑体" w:cs="Helvetica Neue" w:hint="default"/>
          <w:color w:val="000000"/>
          <w:sz w:val="32"/>
          <w:szCs w:val="32"/>
        </w:rPr>
      </w:pPr>
      <w:bookmarkStart w:id="0" w:name="_GoBack"/>
      <w:r w:rsidRPr="006137AA">
        <w:rPr>
          <w:rFonts w:ascii="黑体" w:eastAsia="黑体" w:hAnsi="黑体" w:cs="Helvetica Neue" w:hint="default"/>
          <w:color w:val="000000"/>
          <w:sz w:val="32"/>
          <w:szCs w:val="32"/>
        </w:rPr>
        <w:t>确保</w:t>
      </w:r>
      <w:r w:rsidRPr="006137AA">
        <w:rPr>
          <w:rFonts w:ascii="黑体" w:eastAsia="黑体" w:hAnsi="黑体" w:cs="Helvetica Neue" w:hint="default"/>
          <w:color w:val="000000"/>
          <w:sz w:val="32"/>
          <w:szCs w:val="32"/>
        </w:rPr>
        <w:t>“</w:t>
      </w:r>
      <w:r w:rsidRPr="006137AA">
        <w:rPr>
          <w:rFonts w:ascii="黑体" w:eastAsia="黑体" w:hAnsi="黑体" w:cs="Helvetica Neue" w:hint="default"/>
          <w:color w:val="000000"/>
          <w:sz w:val="32"/>
          <w:szCs w:val="32"/>
        </w:rPr>
        <w:t>两学一做</w:t>
      </w:r>
      <w:r w:rsidRPr="006137AA">
        <w:rPr>
          <w:rFonts w:ascii="黑体" w:eastAsia="黑体" w:hAnsi="黑体" w:cs="Helvetica Neue" w:hint="default"/>
          <w:color w:val="000000"/>
          <w:sz w:val="32"/>
          <w:szCs w:val="32"/>
        </w:rPr>
        <w:t>”</w:t>
      </w:r>
      <w:r w:rsidRPr="006137AA">
        <w:rPr>
          <w:rFonts w:ascii="黑体" w:eastAsia="黑体" w:hAnsi="黑体" w:cs="Helvetica Neue" w:hint="default"/>
          <w:color w:val="000000"/>
          <w:sz w:val="32"/>
          <w:szCs w:val="32"/>
        </w:rPr>
        <w:t>实效的三大关键词</w:t>
      </w:r>
    </w:p>
    <w:bookmarkEnd w:id="0"/>
    <w:p w:rsidR="00080716" w:rsidRPr="006137AA" w:rsidRDefault="00080716" w:rsidP="006137AA">
      <w:pPr>
        <w:pStyle w:val="a3"/>
        <w:widowControl/>
        <w:spacing w:beforeAutospacing="0" w:afterAutospacing="0"/>
        <w:jc w:val="center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fldChar w:fldCharType="begin"/>
      </w:r>
      <w:r w:rsidR="006137AA" w:rsidRPr="006137AA">
        <w:rPr>
          <w:rFonts w:asciiTheme="minorEastAsia" w:hAnsiTheme="minorEastAsia" w:cs="Helvetica Neue"/>
          <w:color w:val="3E3E3E"/>
        </w:rPr>
        <w:instrText>INCLUDEPICTURE \d "http://mmbiz.qpic.cn/mmbiz/DhKPeHFI5HjOZx3APN8yK6iayMwibicxbqSibEOxZ7po8ykco0jfbqibQppt9oObDYLrOoYloX3goicE9YYnjfXgFKXQ/0?tp=webp&amp;wxfrom=5&amp;</w:instrText>
      </w:r>
      <w:r w:rsidR="006137AA" w:rsidRPr="006137AA">
        <w:rPr>
          <w:rFonts w:asciiTheme="minorEastAsia" w:hAnsiTheme="minorEastAsia" w:cs="Helvetica Neue"/>
          <w:color w:val="3E3E3E"/>
        </w:rPr>
        <w:instrText xml:space="preserve">wx_lazy=1" \* MERGEFORMATINET </w:instrText>
      </w:r>
      <w:r w:rsidRPr="006137AA">
        <w:rPr>
          <w:rFonts w:asciiTheme="minorEastAsia" w:hAnsiTheme="minorEastAsia" w:cs="Helvetica Neue"/>
          <w:color w:val="3E3E3E"/>
        </w:rPr>
        <w:fldChar w:fldCharType="separate"/>
      </w:r>
      <w:r w:rsidRPr="006137AA">
        <w:rPr>
          <w:rFonts w:asciiTheme="minorEastAsia" w:hAnsiTheme="minorEastAsia" w:cs="Helvetica Neue"/>
          <w:color w:val="3E3E3E"/>
        </w:rPr>
        <w:fldChar w:fldCharType="end"/>
      </w: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 w:cs="Helvetica Neue"/>
          <w:color w:val="3E3E3E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</w:t>
      </w:r>
      <w:r w:rsidRPr="006137AA">
        <w:rPr>
          <w:rFonts w:asciiTheme="minorEastAsia" w:hAnsiTheme="minorEastAsia" w:cs="Helvetica Neue"/>
          <w:color w:val="3E3E3E"/>
        </w:rPr>
        <w:t>当前，在全体党员中正在开展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学党章党规、学系列讲话，做合格党员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的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两学一做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学习教育。这是继党的群众路线教育实践活动和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三严三实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专题教育之后，深化党内教育的又一次重要实践。扎实开展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两学一做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学习教育，确保取得实际成效，是我们必须完成好的重要政治任务，也是对广大党员党性的一次重要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洗礼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。</w:t>
      </w: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> </w:t>
      </w: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</w:t>
      </w:r>
      <w:r w:rsidRPr="006137AA">
        <w:rPr>
          <w:rStyle w:val="a4"/>
          <w:rFonts w:asciiTheme="minorEastAsia" w:hAnsiTheme="minorEastAsia" w:cs="Helvetica Neue"/>
          <w:color w:val="FFFFFF"/>
          <w:shd w:val="clear" w:color="auto" w:fill="0099CC"/>
        </w:rPr>
        <w:t>关键词一</w:t>
      </w: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Style w:val="a4"/>
          <w:rFonts w:asciiTheme="minorEastAsia" w:hAnsiTheme="minorEastAsia" w:cs="Helvetica Neue"/>
          <w:color w:val="3E3E3E"/>
        </w:rPr>
        <w:t xml:space="preserve">　　</w:t>
      </w:r>
      <w:r w:rsidRPr="006137AA">
        <w:rPr>
          <w:rStyle w:val="a4"/>
          <w:rFonts w:asciiTheme="minorEastAsia" w:hAnsiTheme="minorEastAsia" w:cs="Helvetica Neue"/>
          <w:color w:val="0099CC"/>
        </w:rPr>
        <w:t>基层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中国共产党是一个拥有</w:t>
      </w:r>
      <w:r w:rsidRPr="006137AA">
        <w:rPr>
          <w:rFonts w:asciiTheme="minorEastAsia" w:hAnsiTheme="minorEastAsia" w:cs="Helvetica Neue"/>
          <w:color w:val="3E3E3E"/>
        </w:rPr>
        <w:t>430</w:t>
      </w:r>
      <w:r w:rsidRPr="006137AA">
        <w:rPr>
          <w:rFonts w:asciiTheme="minorEastAsia" w:hAnsiTheme="minorEastAsia" w:cs="Helvetica Neue"/>
          <w:color w:val="3E3E3E"/>
        </w:rPr>
        <w:t>多万基层组织、</w:t>
      </w:r>
      <w:r w:rsidRPr="006137AA">
        <w:rPr>
          <w:rFonts w:asciiTheme="minorEastAsia" w:hAnsiTheme="minorEastAsia" w:cs="Helvetica Neue"/>
          <w:color w:val="3E3E3E"/>
        </w:rPr>
        <w:t>8700</w:t>
      </w:r>
      <w:r w:rsidRPr="006137AA">
        <w:rPr>
          <w:rFonts w:asciiTheme="minorEastAsia" w:hAnsiTheme="minorEastAsia" w:cs="Helvetica Neue"/>
          <w:color w:val="3E3E3E"/>
        </w:rPr>
        <w:t>多万党员、在</w:t>
      </w:r>
      <w:proofErr w:type="gramStart"/>
      <w:r w:rsidRPr="006137AA">
        <w:rPr>
          <w:rFonts w:asciiTheme="minorEastAsia" w:hAnsiTheme="minorEastAsia" w:cs="Helvetica Neue"/>
          <w:color w:val="3E3E3E"/>
        </w:rPr>
        <w:t>一个人口逾</w:t>
      </w:r>
      <w:r w:rsidRPr="006137AA">
        <w:rPr>
          <w:rFonts w:asciiTheme="minorEastAsia" w:hAnsiTheme="minorEastAsia" w:cs="Helvetica Neue"/>
          <w:color w:val="3E3E3E"/>
        </w:rPr>
        <w:t>13</w:t>
      </w:r>
      <w:r w:rsidRPr="006137AA">
        <w:rPr>
          <w:rFonts w:asciiTheme="minorEastAsia" w:hAnsiTheme="minorEastAsia" w:cs="Helvetica Neue"/>
          <w:color w:val="3E3E3E"/>
        </w:rPr>
        <w:t>亿</w:t>
      </w:r>
      <w:proofErr w:type="gramEnd"/>
      <w:r w:rsidRPr="006137AA">
        <w:rPr>
          <w:rFonts w:asciiTheme="minorEastAsia" w:hAnsiTheme="minorEastAsia" w:cs="Helvetica Neue"/>
          <w:color w:val="3E3E3E"/>
        </w:rPr>
        <w:t>大国长期执政的党，管党治党一刻不能松懈。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九层之台，起于累土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，开展好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两学一做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学习教育，基础在基层，重心在基层。这就要求我们要把抓基层作为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两学一做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关键之要、固本之土。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通过全面开展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两学一做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学习教育，让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学党章党规、学系列讲话，做合格党员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的好思想、好风气在基层党建中全面开花，就是要让党的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根系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更牢固，让广大党员更加紧密团结在党中央周围，在思想上政治上行动上同党中央保持高度一致。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对于先进基层党组织要保持</w:t>
      </w:r>
      <w:r w:rsidRPr="006137AA">
        <w:rPr>
          <w:rFonts w:asciiTheme="minorEastAsia" w:hAnsiTheme="minorEastAsia" w:cs="Helvetica Neue"/>
          <w:color w:val="3E3E3E"/>
        </w:rPr>
        <w:t>，一般党组织要奋力争先，对于不合格基层党组织，则要按照中央要求大力开展整顿，补齐各个方面的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短板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，真正使党的组织生活、党员教育管理严起来、实起来，凸显基层党组织的凝聚力战斗力。</w:t>
      </w:r>
      <w:r w:rsidRPr="006137AA">
        <w:rPr>
          <w:rFonts w:asciiTheme="minorEastAsia" w:hAnsiTheme="minorEastAsia" w:cs="Helvetica Neue"/>
          <w:color w:val="3E3E3E"/>
        </w:rPr>
        <w:t> 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</w:t>
      </w:r>
      <w:r w:rsidRPr="006137AA">
        <w:rPr>
          <w:rStyle w:val="a4"/>
          <w:rFonts w:asciiTheme="minorEastAsia" w:hAnsiTheme="minorEastAsia" w:cs="Helvetica Neue"/>
          <w:color w:val="FFFFFF"/>
          <w:shd w:val="clear" w:color="auto" w:fill="0099CC"/>
        </w:rPr>
        <w:t>关键词二</w:t>
      </w: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Style w:val="a4"/>
          <w:rFonts w:asciiTheme="minorEastAsia" w:hAnsiTheme="minorEastAsia" w:cs="Helvetica Neue"/>
          <w:color w:val="3E3E3E"/>
        </w:rPr>
        <w:t xml:space="preserve">　　</w:t>
      </w:r>
      <w:r w:rsidRPr="006137AA">
        <w:rPr>
          <w:rStyle w:val="a4"/>
          <w:rFonts w:asciiTheme="minorEastAsia" w:hAnsiTheme="minorEastAsia" w:cs="Helvetica Neue"/>
          <w:color w:val="0099CC"/>
        </w:rPr>
        <w:t>责任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抓而不紧，等于不抓。确保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两学一做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学习教育取得实效，落实主体责任是重要保障。各级党组织书记要管好干部、带好班子，也要管好党员、带好队伍，这是责无旁贷的政治责任，也是开展学习教育的重要动力。各级党组织负责人心中有责、敢于担当，层层落实责任，层层传导压力，就能抓紧抓实抓好主体责任，让广大党员学得深、</w:t>
      </w:r>
      <w:r w:rsidRPr="006137AA">
        <w:rPr>
          <w:rFonts w:asciiTheme="minorEastAsia" w:hAnsiTheme="minorEastAsia" w:cs="Helvetica Neue"/>
          <w:color w:val="3E3E3E"/>
        </w:rPr>
        <w:t>悟得透、干得实。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要建立健全落实主体责任的检查考核机制，将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两学一做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学习教育纳入党建工作述职评议考核的重要内容，坚决防止走过场和形式主义；要建立健全落实主体责任的责任追究机制，追责问</w:t>
      </w:r>
      <w:proofErr w:type="gramStart"/>
      <w:r w:rsidRPr="006137AA">
        <w:rPr>
          <w:rFonts w:asciiTheme="minorEastAsia" w:hAnsiTheme="minorEastAsia" w:cs="Helvetica Neue"/>
          <w:color w:val="3E3E3E"/>
        </w:rPr>
        <w:t>责</w:t>
      </w:r>
      <w:proofErr w:type="gramEnd"/>
      <w:r w:rsidRPr="006137AA">
        <w:rPr>
          <w:rFonts w:asciiTheme="minorEastAsia" w:hAnsiTheme="minorEastAsia" w:cs="Helvetica Neue"/>
          <w:color w:val="3E3E3E"/>
        </w:rPr>
        <w:t>落实责任不力者，既要追究当事人的责任，又要倒查追究相关领导的责任，以常态</w:t>
      </w:r>
      <w:proofErr w:type="gramStart"/>
      <w:r w:rsidRPr="006137AA">
        <w:rPr>
          <w:rFonts w:asciiTheme="minorEastAsia" w:hAnsiTheme="minorEastAsia" w:cs="Helvetica Neue"/>
          <w:color w:val="3E3E3E"/>
        </w:rPr>
        <w:t>化问责倒逼主体</w:t>
      </w:r>
      <w:proofErr w:type="gramEnd"/>
      <w:r w:rsidRPr="006137AA">
        <w:rPr>
          <w:rFonts w:asciiTheme="minorEastAsia" w:hAnsiTheme="minorEastAsia" w:cs="Helvetica Neue"/>
          <w:color w:val="3E3E3E"/>
        </w:rPr>
        <w:t>责任落到实处。</w:t>
      </w:r>
      <w:r w:rsidRPr="006137AA">
        <w:rPr>
          <w:rFonts w:asciiTheme="minorEastAsia" w:hAnsiTheme="minorEastAsia" w:cs="Helvetica Neue"/>
          <w:color w:val="3E3E3E"/>
        </w:rPr>
        <w:t> 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</w:t>
      </w:r>
      <w:r w:rsidRPr="006137AA">
        <w:rPr>
          <w:rStyle w:val="a4"/>
          <w:rFonts w:asciiTheme="minorEastAsia" w:hAnsiTheme="minorEastAsia" w:cs="Helvetica Neue"/>
          <w:color w:val="FFFFFF"/>
          <w:shd w:val="clear" w:color="auto" w:fill="0099CC"/>
        </w:rPr>
        <w:t>关键词三</w:t>
      </w: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Style w:val="a4"/>
          <w:rFonts w:asciiTheme="minorEastAsia" w:hAnsiTheme="minorEastAsia" w:cs="Helvetica Neue"/>
          <w:color w:val="3E3E3E"/>
        </w:rPr>
        <w:t xml:space="preserve">　　</w:t>
      </w:r>
      <w:r w:rsidRPr="006137AA">
        <w:rPr>
          <w:rStyle w:val="a4"/>
          <w:rFonts w:asciiTheme="minorEastAsia" w:hAnsiTheme="minorEastAsia" w:cs="Helvetica Neue"/>
          <w:color w:val="0099CC"/>
        </w:rPr>
        <w:t>入心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lastRenderedPageBreak/>
        <w:t xml:space="preserve">　　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两学一做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教育活动的终极目标，不是局限于书本翻了、讲话听了，而是在于做到真正入脑入心，同时把学习成果转化为工作的压力、发展的动力。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学好党章党规和系列讲话必须创新学习方法，才能真正做到入脑入心见行动。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首先，在学习教育中，各级领导机关、领导班子、领导干部应躬身</w:t>
      </w:r>
      <w:proofErr w:type="gramStart"/>
      <w:r w:rsidRPr="006137AA">
        <w:rPr>
          <w:rFonts w:asciiTheme="minorEastAsia" w:hAnsiTheme="minorEastAsia" w:cs="Helvetica Neue"/>
          <w:color w:val="3E3E3E"/>
        </w:rPr>
        <w:t>践行</w:t>
      </w:r>
      <w:proofErr w:type="gramEnd"/>
      <w:r w:rsidRPr="006137AA">
        <w:rPr>
          <w:rFonts w:asciiTheme="minorEastAsia" w:hAnsiTheme="minorEastAsia" w:cs="Helvetica Neue"/>
          <w:color w:val="3E3E3E"/>
        </w:rPr>
        <w:t>、当好表率。群众看党员、党员看干部，领导干部以身作则、率先垂范，大家就会跟着学、照着做。无论什么职级、什么岗位上的党员领导干部，都要带头参加学习讨论，带头谈体会、讲党课、作报告，带头参加组织生活会和民主评议，带头立足岗位作贡献；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其次，学习内容要生动活泼。如果只是机械的阅读、被动的接受、简单的浏览，是无法吸收知识的营养的。比如，可以运用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讲故事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的方法，把党的历</w:t>
      </w:r>
      <w:r w:rsidRPr="006137AA">
        <w:rPr>
          <w:rFonts w:asciiTheme="minorEastAsia" w:hAnsiTheme="minorEastAsia" w:cs="Helvetica Neue"/>
          <w:color w:val="3E3E3E"/>
        </w:rPr>
        <w:t>史、革命先辈、先进典型以及各大</w:t>
      </w: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老虎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落马的经验教训，都列入学习范围；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080716" w:rsidRPr="006137AA" w:rsidRDefault="006137AA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  <w:r w:rsidRPr="006137AA">
        <w:rPr>
          <w:rFonts w:asciiTheme="minorEastAsia" w:hAnsiTheme="minorEastAsia" w:cs="Helvetica Neue"/>
          <w:color w:val="3E3E3E"/>
        </w:rPr>
        <w:t xml:space="preserve">　　最后，应结合各自的工作实际和工作特点有针对性地学，做到学的内容能解决学习者工作生活中的疑惑和问题，使党员干部越学越想学，越学越有兴趣学。</w:t>
      </w:r>
    </w:p>
    <w:p w:rsidR="00080716" w:rsidRPr="006137AA" w:rsidRDefault="00080716" w:rsidP="006137AA">
      <w:pPr>
        <w:pStyle w:val="a3"/>
        <w:widowControl/>
        <w:spacing w:beforeAutospacing="0" w:afterAutospacing="0"/>
        <w:rPr>
          <w:rFonts w:asciiTheme="minorEastAsia" w:hAnsiTheme="minorEastAsia"/>
        </w:rPr>
      </w:pPr>
    </w:p>
    <w:p w:rsidR="0065395F" w:rsidRPr="006137AA" w:rsidRDefault="006137AA" w:rsidP="006137AA">
      <w:pPr>
        <w:pStyle w:val="a3"/>
        <w:widowControl/>
        <w:spacing w:beforeAutospacing="0" w:afterAutospacing="0"/>
        <w:ind w:firstLine="465"/>
        <w:rPr>
          <w:rFonts w:asciiTheme="minorEastAsia" w:hAnsiTheme="minorEastAsia" w:cs="Helvetica Neue" w:hint="eastAsia"/>
          <w:color w:val="3E3E3E"/>
        </w:rPr>
      </w:pPr>
      <w:r w:rsidRPr="006137AA">
        <w:rPr>
          <w:rFonts w:asciiTheme="minorEastAsia" w:hAnsiTheme="minorEastAsia" w:cs="Helvetica Neue"/>
          <w:color w:val="3E3E3E"/>
        </w:rPr>
        <w:t>“</w:t>
      </w:r>
      <w:r w:rsidRPr="006137AA">
        <w:rPr>
          <w:rFonts w:asciiTheme="minorEastAsia" w:hAnsiTheme="minorEastAsia" w:cs="Helvetica Neue"/>
          <w:color w:val="3E3E3E"/>
        </w:rPr>
        <w:t>两学一做</w:t>
      </w:r>
      <w:r w:rsidRPr="006137AA">
        <w:rPr>
          <w:rFonts w:asciiTheme="minorEastAsia" w:hAnsiTheme="minorEastAsia" w:cs="Helvetica Neue"/>
          <w:color w:val="3E3E3E"/>
        </w:rPr>
        <w:t>”</w:t>
      </w:r>
      <w:r w:rsidRPr="006137AA">
        <w:rPr>
          <w:rFonts w:asciiTheme="minorEastAsia" w:hAnsiTheme="minorEastAsia" w:cs="Helvetica Neue"/>
          <w:color w:val="3E3E3E"/>
        </w:rPr>
        <w:t>，不是一次活动，而是全体党员必须长期坚持的经常性行为。只有用心用力，才能真正见到实效，不断提高党的先进性和纯洁性，始终保持党的青春活力。</w:t>
      </w:r>
    </w:p>
    <w:p w:rsidR="006137AA" w:rsidRDefault="006137AA" w:rsidP="006137AA">
      <w:pPr>
        <w:widowControl/>
        <w:ind w:firstLineChars="200" w:firstLine="480"/>
        <w:jc w:val="left"/>
        <w:rPr>
          <w:rFonts w:asciiTheme="minorEastAsia" w:hAnsiTheme="minorEastAsia" w:cs="Helvetica Neue" w:hint="eastAsia"/>
          <w:color w:val="3E3E3E"/>
          <w:sz w:val="24"/>
        </w:rPr>
      </w:pPr>
    </w:p>
    <w:p w:rsidR="00080716" w:rsidRPr="006137AA" w:rsidRDefault="006137AA" w:rsidP="006137AA">
      <w:pPr>
        <w:widowControl/>
        <w:ind w:firstLineChars="200" w:firstLine="482"/>
        <w:jc w:val="left"/>
        <w:rPr>
          <w:rFonts w:asciiTheme="minorEastAsia" w:hAnsiTheme="minorEastAsia"/>
          <w:b/>
          <w:sz w:val="24"/>
        </w:rPr>
      </w:pPr>
      <w:r w:rsidRPr="006137AA">
        <w:rPr>
          <w:rFonts w:asciiTheme="minorEastAsia" w:hAnsiTheme="minorEastAsia" w:cs="Helvetica Neue"/>
          <w:b/>
          <w:sz w:val="24"/>
        </w:rPr>
        <w:t>（来源：新华网</w:t>
      </w:r>
      <w:r w:rsidRPr="006137AA">
        <w:rPr>
          <w:rFonts w:asciiTheme="minorEastAsia" w:hAnsiTheme="minorEastAsia" w:cs="Helvetica Neue"/>
          <w:b/>
          <w:sz w:val="24"/>
        </w:rPr>
        <w:t xml:space="preserve"> </w:t>
      </w:r>
      <w:r>
        <w:rPr>
          <w:rFonts w:asciiTheme="minorEastAsia" w:hAnsiTheme="minorEastAsia" w:cs="Helvetica Neue" w:hint="eastAsia"/>
          <w:b/>
          <w:sz w:val="24"/>
        </w:rPr>
        <w:t>，</w:t>
      </w:r>
      <w:r w:rsidRPr="006137AA">
        <w:rPr>
          <w:rFonts w:asciiTheme="minorEastAsia" w:hAnsiTheme="minorEastAsia" w:cs="Helvetica Neue"/>
          <w:b/>
          <w:sz w:val="24"/>
        </w:rPr>
        <w:t>记者：卢俊宇</w:t>
      </w:r>
      <w:r w:rsidR="0065395F" w:rsidRPr="006137AA">
        <w:rPr>
          <w:rFonts w:asciiTheme="minorEastAsia" w:hAnsiTheme="minorEastAsia" w:cs="Helvetica Neue" w:hint="eastAsia"/>
          <w:b/>
          <w:sz w:val="24"/>
        </w:rPr>
        <w:t>，</w:t>
      </w:r>
      <w:r w:rsidRPr="006137AA">
        <w:rPr>
          <w:rStyle w:val="a5"/>
          <w:rFonts w:asciiTheme="minorEastAsia" w:hAnsiTheme="minorEastAsia" w:cs="Helvetica Neue"/>
          <w:b/>
          <w:i w:val="0"/>
          <w:kern w:val="0"/>
          <w:sz w:val="24"/>
          <w:lang/>
        </w:rPr>
        <w:t xml:space="preserve"> </w:t>
      </w:r>
      <w:r w:rsidR="0065395F" w:rsidRPr="006137AA">
        <w:rPr>
          <w:rStyle w:val="a5"/>
          <w:rFonts w:asciiTheme="minorEastAsia" w:hAnsiTheme="minorEastAsia" w:cs="Helvetica Neue"/>
          <w:b/>
          <w:i w:val="0"/>
          <w:kern w:val="0"/>
          <w:sz w:val="24"/>
          <w:lang/>
        </w:rPr>
        <w:t>2016</w:t>
      </w:r>
      <w:r w:rsidR="0065395F" w:rsidRPr="006137AA">
        <w:rPr>
          <w:rStyle w:val="a5"/>
          <w:rFonts w:asciiTheme="minorEastAsia" w:hAnsiTheme="minorEastAsia" w:cs="Helvetica Neue" w:hint="eastAsia"/>
          <w:b/>
          <w:i w:val="0"/>
          <w:kern w:val="0"/>
          <w:sz w:val="24"/>
          <w:lang/>
        </w:rPr>
        <w:t>年</w:t>
      </w:r>
      <w:r w:rsidR="0065395F" w:rsidRPr="006137AA">
        <w:rPr>
          <w:rStyle w:val="a5"/>
          <w:rFonts w:asciiTheme="minorEastAsia" w:hAnsiTheme="minorEastAsia" w:cs="Helvetica Neue"/>
          <w:b/>
          <w:i w:val="0"/>
          <w:kern w:val="0"/>
          <w:sz w:val="24"/>
          <w:lang/>
        </w:rPr>
        <w:t>4</w:t>
      </w:r>
      <w:r w:rsidR="0065395F" w:rsidRPr="006137AA">
        <w:rPr>
          <w:rStyle w:val="a5"/>
          <w:rFonts w:asciiTheme="minorEastAsia" w:hAnsiTheme="minorEastAsia" w:cs="Helvetica Neue" w:hint="eastAsia"/>
          <w:b/>
          <w:i w:val="0"/>
          <w:kern w:val="0"/>
          <w:sz w:val="24"/>
          <w:lang/>
        </w:rPr>
        <w:t>月</w:t>
      </w:r>
      <w:r w:rsidR="0065395F" w:rsidRPr="006137AA">
        <w:rPr>
          <w:rStyle w:val="a5"/>
          <w:rFonts w:asciiTheme="minorEastAsia" w:hAnsiTheme="minorEastAsia" w:cs="Helvetica Neue"/>
          <w:b/>
          <w:i w:val="0"/>
          <w:kern w:val="0"/>
          <w:sz w:val="24"/>
          <w:lang/>
        </w:rPr>
        <w:t>12</w:t>
      </w:r>
      <w:r w:rsidR="0065395F" w:rsidRPr="006137AA">
        <w:rPr>
          <w:rStyle w:val="a5"/>
          <w:rFonts w:asciiTheme="minorEastAsia" w:hAnsiTheme="minorEastAsia" w:cs="Helvetica Neue" w:hint="eastAsia"/>
          <w:b/>
          <w:i w:val="0"/>
          <w:kern w:val="0"/>
          <w:sz w:val="24"/>
          <w:lang/>
        </w:rPr>
        <w:t>日</w:t>
      </w:r>
      <w:hyperlink r:id="rId7" w:history="1">
        <w:r w:rsidR="0065395F" w:rsidRPr="006137AA">
          <w:rPr>
            <w:rStyle w:val="a6"/>
            <w:rFonts w:asciiTheme="minorEastAsia" w:hAnsiTheme="minorEastAsia" w:cs="Helvetica Neue"/>
            <w:b/>
            <w:vanish/>
            <w:color w:val="auto"/>
            <w:sz w:val="24"/>
            <w:u w:val="none"/>
          </w:rPr>
          <w:t>共产党员</w:t>
        </w:r>
      </w:hyperlink>
      <w:r w:rsidRPr="006137AA">
        <w:rPr>
          <w:rFonts w:asciiTheme="minorEastAsia" w:hAnsiTheme="minorEastAsia" w:cs="Helvetica Neue"/>
          <w:b/>
          <w:sz w:val="24"/>
        </w:rPr>
        <w:t>）</w:t>
      </w:r>
      <w:r w:rsidRPr="006137AA">
        <w:rPr>
          <w:rFonts w:asciiTheme="minorEastAsia" w:hAnsiTheme="minorEastAsia" w:cs="Helvetica Neue"/>
          <w:b/>
          <w:sz w:val="24"/>
        </w:rPr>
        <w:t> </w:t>
      </w:r>
    </w:p>
    <w:p w:rsidR="00080716" w:rsidRPr="006137AA" w:rsidRDefault="00080716" w:rsidP="006137AA">
      <w:pPr>
        <w:rPr>
          <w:rFonts w:asciiTheme="minorEastAsia" w:hAnsiTheme="minorEastAsia"/>
          <w:sz w:val="24"/>
        </w:rPr>
      </w:pPr>
    </w:p>
    <w:sectPr w:rsidR="00080716" w:rsidRPr="006137AA" w:rsidSect="00080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5F" w:rsidRDefault="0065395F" w:rsidP="0065395F">
      <w:r>
        <w:separator/>
      </w:r>
    </w:p>
  </w:endnote>
  <w:endnote w:type="continuationSeparator" w:id="1">
    <w:p w:rsidR="0065395F" w:rsidRDefault="0065395F" w:rsidP="0065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5F" w:rsidRDefault="0065395F" w:rsidP="0065395F">
      <w:r>
        <w:separator/>
      </w:r>
    </w:p>
  </w:footnote>
  <w:footnote w:type="continuationSeparator" w:id="1">
    <w:p w:rsidR="0065395F" w:rsidRDefault="0065395F" w:rsidP="00653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AE53AC"/>
    <w:rsid w:val="00080716"/>
    <w:rsid w:val="006137AA"/>
    <w:rsid w:val="0065395F"/>
    <w:rsid w:val="29A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08071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07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80716"/>
    <w:rPr>
      <w:b/>
    </w:rPr>
  </w:style>
  <w:style w:type="character" w:styleId="a5">
    <w:name w:val="Emphasis"/>
    <w:basedOn w:val="a0"/>
    <w:qFormat/>
    <w:rsid w:val="00080716"/>
    <w:rPr>
      <w:i/>
    </w:rPr>
  </w:style>
  <w:style w:type="character" w:styleId="a6">
    <w:name w:val="Hyperlink"/>
    <w:basedOn w:val="a0"/>
    <w:rsid w:val="00080716"/>
    <w:rPr>
      <w:color w:val="0000FF"/>
      <w:u w:val="single"/>
    </w:rPr>
  </w:style>
  <w:style w:type="paragraph" w:styleId="a7">
    <w:name w:val="Balloon Text"/>
    <w:basedOn w:val="a"/>
    <w:link w:val="Char"/>
    <w:rsid w:val="0065395F"/>
    <w:rPr>
      <w:sz w:val="18"/>
      <w:szCs w:val="18"/>
    </w:rPr>
  </w:style>
  <w:style w:type="character" w:customStyle="1" w:styleId="Char">
    <w:name w:val="批注框文本 Char"/>
    <w:basedOn w:val="a0"/>
    <w:link w:val="a7"/>
    <w:rsid w:val="006539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653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6539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653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6539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.weixin.qq.com/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确保“两学一做”实效的三大关键词</dc:title>
  <dc:creator>Administrator</dc:creator>
  <cp:lastModifiedBy>user</cp:lastModifiedBy>
  <cp:revision>3</cp:revision>
  <dcterms:created xsi:type="dcterms:W3CDTF">2016-04-17T23:53:00Z</dcterms:created>
  <dcterms:modified xsi:type="dcterms:W3CDTF">2016-05-11T07:43:00Z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